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5CE" w:rsidRPr="00FF25CE" w:rsidRDefault="00FF25CE" w:rsidP="00E209E6">
      <w:pPr>
        <w:suppressAutoHyphens/>
        <w:ind w:left="4111"/>
        <w:jc w:val="center"/>
        <w:rPr>
          <w:b/>
          <w:color w:val="000000"/>
        </w:rPr>
      </w:pPr>
      <w:r w:rsidRPr="00FF25CE">
        <w:rPr>
          <w:b/>
          <w:color w:val="000000"/>
        </w:rPr>
        <w:t>«УТВЕРЖДАЮ»</w:t>
      </w:r>
    </w:p>
    <w:p w:rsidR="00FF25CE" w:rsidRPr="00FF25CE" w:rsidRDefault="00FF25CE" w:rsidP="00E209E6">
      <w:pPr>
        <w:suppressAutoHyphens/>
        <w:ind w:left="4111"/>
        <w:jc w:val="center"/>
        <w:rPr>
          <w:b/>
          <w:color w:val="000000"/>
        </w:rPr>
      </w:pPr>
      <w:r w:rsidRPr="00FF25CE">
        <w:rPr>
          <w:b/>
          <w:color w:val="000000"/>
        </w:rPr>
        <w:t>Председатель Комиссии по вопросам градостроительства, землепользования и застройки при Правительстве Москвы в Северо-Восточном административном округе города Москвы</w:t>
      </w:r>
    </w:p>
    <w:p w:rsidR="00FF25CE" w:rsidRPr="00FF25CE" w:rsidRDefault="00FF25CE" w:rsidP="00E209E6">
      <w:pPr>
        <w:suppressAutoHyphens/>
        <w:ind w:left="4111"/>
        <w:jc w:val="center"/>
        <w:rPr>
          <w:b/>
          <w:color w:val="000000"/>
        </w:rPr>
      </w:pPr>
    </w:p>
    <w:p w:rsidR="002A0E25" w:rsidRPr="00061669" w:rsidRDefault="002A0E25" w:rsidP="002A0E25">
      <w:pPr>
        <w:ind w:left="3540"/>
        <w:jc w:val="center"/>
        <w:rPr>
          <w:b/>
        </w:rPr>
      </w:pPr>
      <w:r w:rsidRPr="007E1DCF">
        <w:rPr>
          <w:i/>
        </w:rPr>
        <w:t xml:space="preserve">(подпись на оригинале) </w:t>
      </w:r>
      <w:r w:rsidRPr="00061669">
        <w:rPr>
          <w:b/>
        </w:rPr>
        <w:t>В.Ю.</w:t>
      </w:r>
      <w:r>
        <w:rPr>
          <w:b/>
        </w:rPr>
        <w:t xml:space="preserve"> </w:t>
      </w:r>
      <w:r w:rsidRPr="00061669">
        <w:rPr>
          <w:b/>
        </w:rPr>
        <w:t>Виноградов</w:t>
      </w:r>
    </w:p>
    <w:p w:rsidR="002A0E25" w:rsidRPr="00C54EBF" w:rsidRDefault="002A0E25" w:rsidP="002A0E25">
      <w:pPr>
        <w:ind w:left="3540"/>
        <w:jc w:val="center"/>
        <w:rPr>
          <w:b/>
        </w:rPr>
      </w:pPr>
      <w:r w:rsidRPr="00061669">
        <w:rPr>
          <w:b/>
        </w:rPr>
        <w:t>«</w:t>
      </w:r>
      <w:r>
        <w:rPr>
          <w:b/>
        </w:rPr>
        <w:t xml:space="preserve"> 12 </w:t>
      </w:r>
      <w:r w:rsidRPr="00061669">
        <w:rPr>
          <w:b/>
        </w:rPr>
        <w:t xml:space="preserve">» </w:t>
      </w:r>
      <w:r>
        <w:rPr>
          <w:b/>
        </w:rPr>
        <w:t xml:space="preserve"> августа  </w:t>
      </w:r>
      <w:r w:rsidRPr="00061669">
        <w:rPr>
          <w:b/>
        </w:rPr>
        <w:t xml:space="preserve"> 201</w:t>
      </w:r>
      <w:r>
        <w:rPr>
          <w:b/>
        </w:rPr>
        <w:t>5</w:t>
      </w:r>
      <w:r w:rsidRPr="00061669">
        <w:rPr>
          <w:b/>
        </w:rPr>
        <w:t xml:space="preserve"> года</w:t>
      </w:r>
    </w:p>
    <w:p w:rsidR="00FF25CE" w:rsidRPr="00FF25CE" w:rsidRDefault="00FF25CE" w:rsidP="00E209E6">
      <w:pPr>
        <w:suppressAutoHyphens/>
        <w:ind w:left="4111"/>
        <w:jc w:val="center"/>
        <w:rPr>
          <w:b/>
          <w:color w:val="000000"/>
        </w:rPr>
      </w:pPr>
    </w:p>
    <w:p w:rsidR="00FF25CE" w:rsidRPr="00FF25CE" w:rsidRDefault="00FF25CE" w:rsidP="00FF25CE">
      <w:pPr>
        <w:suppressAutoHyphens/>
        <w:ind w:left="3540"/>
        <w:jc w:val="center"/>
        <w:rPr>
          <w:b/>
        </w:rPr>
      </w:pPr>
    </w:p>
    <w:p w:rsidR="00FF25CE" w:rsidRDefault="00783DF9" w:rsidP="00FF25CE">
      <w:pPr>
        <w:suppressAutoHyphens/>
        <w:jc w:val="center"/>
        <w:rPr>
          <w:b/>
        </w:rPr>
      </w:pPr>
      <w:r>
        <w:rPr>
          <w:b/>
        </w:rPr>
        <w:t>ЗАКЛЮЧЕНИЕ</w:t>
      </w:r>
    </w:p>
    <w:p w:rsidR="00145DB5" w:rsidRPr="000C088F" w:rsidRDefault="00145DB5" w:rsidP="00145DB5">
      <w:pPr>
        <w:suppressAutoHyphens/>
        <w:jc w:val="center"/>
        <w:rPr>
          <w:b/>
        </w:rPr>
      </w:pPr>
      <w:r w:rsidRPr="000C088F">
        <w:rPr>
          <w:b/>
        </w:rPr>
        <w:t xml:space="preserve">по проекту межевания территории квартала района Южное Медведково, ограниченного Ясным проездом, проездом Дежнева, поймой реки </w:t>
      </w:r>
      <w:proofErr w:type="spellStart"/>
      <w:r w:rsidRPr="000C088F">
        <w:rPr>
          <w:b/>
        </w:rPr>
        <w:t>Чермянка</w:t>
      </w:r>
      <w:proofErr w:type="spellEnd"/>
      <w:r w:rsidRPr="000C088F">
        <w:rPr>
          <w:b/>
        </w:rPr>
        <w:t xml:space="preserve"> (</w:t>
      </w:r>
      <w:proofErr w:type="spellStart"/>
      <w:r w:rsidRPr="000C088F">
        <w:rPr>
          <w:b/>
        </w:rPr>
        <w:t>пр.пр</w:t>
      </w:r>
      <w:proofErr w:type="spellEnd"/>
      <w:r w:rsidR="000C088F" w:rsidRPr="000C088F">
        <w:rPr>
          <w:b/>
        </w:rPr>
        <w:t>.</w:t>
      </w:r>
      <w:r w:rsidRPr="000C088F">
        <w:rPr>
          <w:b/>
        </w:rPr>
        <w:t xml:space="preserve"> № 6504)</w:t>
      </w:r>
    </w:p>
    <w:p w:rsidR="00145DB5" w:rsidRPr="00145DB5" w:rsidRDefault="00145DB5" w:rsidP="00145DB5">
      <w:pPr>
        <w:ind w:firstLine="708"/>
        <w:jc w:val="center"/>
        <w:rPr>
          <w:b/>
        </w:rPr>
      </w:pPr>
      <w:r w:rsidRPr="00145DB5">
        <w:rPr>
          <w:b/>
        </w:rPr>
        <w:t xml:space="preserve"> </w:t>
      </w:r>
    </w:p>
    <w:p w:rsidR="00E209E6" w:rsidRPr="00E209E6" w:rsidRDefault="00E209E6" w:rsidP="00E209E6">
      <w:pPr>
        <w:suppressAutoHyphens/>
        <w:jc w:val="both"/>
        <w:rPr>
          <w:b/>
          <w:sz w:val="27"/>
          <w:szCs w:val="27"/>
        </w:rPr>
      </w:pPr>
      <w:r w:rsidRPr="00E209E6">
        <w:rPr>
          <w:b/>
          <w:sz w:val="27"/>
          <w:szCs w:val="27"/>
        </w:rPr>
        <w:t>Общие сведения о проекте, представленном на публичные слушания:</w:t>
      </w:r>
    </w:p>
    <w:p w:rsidR="00E209E6" w:rsidRPr="00E209E6" w:rsidRDefault="00E209E6" w:rsidP="00E209E6">
      <w:pPr>
        <w:suppressAutoHyphens/>
        <w:ind w:right="39"/>
        <w:jc w:val="both"/>
        <w:rPr>
          <w:b/>
          <w:sz w:val="27"/>
          <w:szCs w:val="27"/>
        </w:rPr>
      </w:pPr>
      <w:r w:rsidRPr="00E209E6">
        <w:rPr>
          <w:b/>
          <w:sz w:val="27"/>
          <w:szCs w:val="27"/>
        </w:rPr>
        <w:t xml:space="preserve">Территория разработки: </w:t>
      </w:r>
      <w:r w:rsidRPr="00E209E6">
        <w:rPr>
          <w:sz w:val="27"/>
          <w:szCs w:val="27"/>
        </w:rPr>
        <w:t>город Москва, Северо-Восточный административный округ города Москвы, район Южное Медведково,</w:t>
      </w:r>
      <w:r w:rsidR="00A4694E">
        <w:rPr>
          <w:sz w:val="27"/>
          <w:szCs w:val="27"/>
        </w:rPr>
        <w:t xml:space="preserve"> </w:t>
      </w:r>
      <w:proofErr w:type="spellStart"/>
      <w:r w:rsidRPr="00E209E6">
        <w:rPr>
          <w:sz w:val="27"/>
          <w:szCs w:val="27"/>
        </w:rPr>
        <w:t>мкр</w:t>
      </w:r>
      <w:proofErr w:type="spellEnd"/>
      <w:r w:rsidRPr="00E209E6">
        <w:rPr>
          <w:sz w:val="27"/>
          <w:szCs w:val="27"/>
        </w:rPr>
        <w:t xml:space="preserve">. 1,2,3, материалы по проекту межевания территории квартала района Южное Медведково, ограниченного Ясным проездом, проездом Дежнева, поймой реки </w:t>
      </w:r>
      <w:proofErr w:type="spellStart"/>
      <w:r w:rsidRPr="00E209E6">
        <w:rPr>
          <w:sz w:val="27"/>
          <w:szCs w:val="27"/>
        </w:rPr>
        <w:t>Чермянка</w:t>
      </w:r>
      <w:proofErr w:type="spellEnd"/>
      <w:r w:rsidRPr="00E209E6">
        <w:rPr>
          <w:sz w:val="27"/>
          <w:szCs w:val="27"/>
        </w:rPr>
        <w:t xml:space="preserve"> (</w:t>
      </w:r>
      <w:proofErr w:type="spellStart"/>
      <w:r w:rsidRPr="00E209E6">
        <w:rPr>
          <w:sz w:val="27"/>
          <w:szCs w:val="27"/>
        </w:rPr>
        <w:t>пр.пр</w:t>
      </w:r>
      <w:proofErr w:type="spellEnd"/>
      <w:r w:rsidRPr="00E209E6">
        <w:rPr>
          <w:sz w:val="27"/>
          <w:szCs w:val="27"/>
        </w:rPr>
        <w:t>. № 6504).</w:t>
      </w:r>
    </w:p>
    <w:p w:rsidR="00145DB5" w:rsidRPr="00E209E6" w:rsidRDefault="00145DB5" w:rsidP="00145DB5">
      <w:pPr>
        <w:suppressAutoHyphens/>
        <w:ind w:right="39"/>
        <w:jc w:val="both"/>
        <w:rPr>
          <w:b/>
          <w:sz w:val="27"/>
          <w:szCs w:val="27"/>
        </w:rPr>
      </w:pPr>
      <w:r w:rsidRPr="00E209E6">
        <w:rPr>
          <w:b/>
          <w:sz w:val="27"/>
          <w:szCs w:val="27"/>
        </w:rPr>
        <w:t xml:space="preserve">Сроки разработки: </w:t>
      </w:r>
      <w:r w:rsidRPr="00E209E6">
        <w:rPr>
          <w:sz w:val="27"/>
          <w:szCs w:val="27"/>
        </w:rPr>
        <w:t>2014 г.</w:t>
      </w:r>
    </w:p>
    <w:p w:rsidR="00145DB5" w:rsidRPr="00E209E6" w:rsidRDefault="00145DB5" w:rsidP="00145DB5">
      <w:pPr>
        <w:tabs>
          <w:tab w:val="left" w:pos="426"/>
        </w:tabs>
        <w:ind w:right="-142"/>
        <w:jc w:val="both"/>
        <w:rPr>
          <w:rFonts w:eastAsia="Calibri"/>
          <w:sz w:val="27"/>
          <w:szCs w:val="27"/>
        </w:rPr>
      </w:pPr>
      <w:r w:rsidRPr="00E209E6">
        <w:rPr>
          <w:b/>
          <w:sz w:val="27"/>
          <w:szCs w:val="27"/>
        </w:rPr>
        <w:t>Организация-заказчик:</w:t>
      </w:r>
      <w:r w:rsidRPr="00E209E6">
        <w:rPr>
          <w:sz w:val="27"/>
          <w:szCs w:val="27"/>
        </w:rPr>
        <w:t xml:space="preserve"> Департамент городского имущества города</w:t>
      </w:r>
      <w:r w:rsidRPr="00E209E6">
        <w:rPr>
          <w:b/>
          <w:sz w:val="27"/>
          <w:szCs w:val="27"/>
        </w:rPr>
        <w:t xml:space="preserve"> </w:t>
      </w:r>
      <w:r w:rsidRPr="00E209E6">
        <w:rPr>
          <w:sz w:val="27"/>
          <w:szCs w:val="27"/>
        </w:rPr>
        <w:t>Москвы;</w:t>
      </w:r>
      <w:r w:rsidRPr="00E209E6">
        <w:rPr>
          <w:rFonts w:eastAsia="Calibri"/>
          <w:sz w:val="27"/>
          <w:szCs w:val="27"/>
          <w:lang w:eastAsia="en-US"/>
        </w:rPr>
        <w:t xml:space="preserve"> адрес: 115054, г. Москва, улица Бахрушина, д.20, тел.: 8 (495) 959-18-88; электронный адрес:</w:t>
      </w:r>
      <w:proofErr w:type="spellStart"/>
      <w:r w:rsidRPr="00E209E6">
        <w:rPr>
          <w:rFonts w:eastAsia="Calibri"/>
          <w:sz w:val="27"/>
          <w:szCs w:val="27"/>
          <w:lang w:val="en-US" w:eastAsia="en-US"/>
        </w:rPr>
        <w:t>dgi</w:t>
      </w:r>
      <w:proofErr w:type="spellEnd"/>
      <w:r w:rsidRPr="00E209E6">
        <w:rPr>
          <w:rFonts w:eastAsia="Calibri"/>
          <w:sz w:val="27"/>
          <w:szCs w:val="27"/>
          <w:lang w:eastAsia="en-US"/>
        </w:rPr>
        <w:t>@</w:t>
      </w:r>
      <w:proofErr w:type="spellStart"/>
      <w:r w:rsidRPr="00E209E6">
        <w:rPr>
          <w:rFonts w:eastAsia="Calibri"/>
          <w:sz w:val="27"/>
          <w:szCs w:val="27"/>
          <w:lang w:val="en-US" w:eastAsia="en-US"/>
        </w:rPr>
        <w:t>mos</w:t>
      </w:r>
      <w:proofErr w:type="spellEnd"/>
      <w:r w:rsidRPr="00E209E6">
        <w:rPr>
          <w:rFonts w:eastAsia="Calibri"/>
          <w:sz w:val="27"/>
          <w:szCs w:val="27"/>
          <w:lang w:eastAsia="en-US"/>
        </w:rPr>
        <w:t>.</w:t>
      </w:r>
      <w:proofErr w:type="spellStart"/>
      <w:r w:rsidRPr="00E209E6">
        <w:rPr>
          <w:rFonts w:eastAsia="Calibri"/>
          <w:sz w:val="27"/>
          <w:szCs w:val="27"/>
          <w:lang w:val="en-US" w:eastAsia="en-US"/>
        </w:rPr>
        <w:t>ru</w:t>
      </w:r>
      <w:proofErr w:type="spellEnd"/>
    </w:p>
    <w:p w:rsidR="000C088F" w:rsidRPr="00E209E6" w:rsidRDefault="000C088F" w:rsidP="000C088F">
      <w:pPr>
        <w:pStyle w:val="aa"/>
        <w:tabs>
          <w:tab w:val="left" w:pos="426"/>
        </w:tabs>
        <w:spacing w:before="0" w:beforeAutospacing="0" w:after="0" w:afterAutospacing="0"/>
        <w:ind w:right="-142"/>
        <w:jc w:val="both"/>
        <w:rPr>
          <w:sz w:val="27"/>
          <w:szCs w:val="27"/>
        </w:rPr>
      </w:pPr>
      <w:r w:rsidRPr="00E209E6">
        <w:rPr>
          <w:b/>
          <w:sz w:val="27"/>
          <w:szCs w:val="27"/>
        </w:rPr>
        <w:t xml:space="preserve">Организация-разработчик: </w:t>
      </w:r>
      <w:r w:rsidRPr="00E209E6">
        <w:rPr>
          <w:sz w:val="27"/>
          <w:szCs w:val="27"/>
        </w:rPr>
        <w:t>ОАО «МОСПРОЕКТ-2</w:t>
      </w:r>
      <w:r w:rsidRPr="00E209E6">
        <w:rPr>
          <w:b/>
          <w:sz w:val="27"/>
          <w:szCs w:val="27"/>
        </w:rPr>
        <w:t xml:space="preserve">» </w:t>
      </w:r>
      <w:r w:rsidRPr="00E209E6">
        <w:rPr>
          <w:sz w:val="27"/>
          <w:szCs w:val="27"/>
        </w:rPr>
        <w:t>им. М.В. Посохина». Адрес: г. Москва, 2-я Брестская ул.,</w:t>
      </w:r>
      <w:r w:rsidRPr="00E209E6">
        <w:rPr>
          <w:color w:val="FF0000"/>
          <w:sz w:val="27"/>
          <w:szCs w:val="27"/>
        </w:rPr>
        <w:t xml:space="preserve"> </w:t>
      </w:r>
      <w:r w:rsidRPr="00E209E6">
        <w:rPr>
          <w:sz w:val="27"/>
          <w:szCs w:val="27"/>
        </w:rPr>
        <w:t xml:space="preserve">д.5, стр.1, 1а; тел. </w:t>
      </w:r>
      <w:r w:rsidRPr="00E209E6">
        <w:rPr>
          <w:bCs/>
          <w:sz w:val="27"/>
          <w:szCs w:val="27"/>
        </w:rPr>
        <w:t>8(499) 251-81-87</w:t>
      </w:r>
      <w:r w:rsidRPr="00E209E6">
        <w:rPr>
          <w:sz w:val="27"/>
          <w:szCs w:val="27"/>
        </w:rPr>
        <w:t xml:space="preserve">, электронный адрес: </w:t>
      </w:r>
      <w:hyperlink r:id="rId7" w:history="1">
        <w:r w:rsidRPr="00E209E6">
          <w:rPr>
            <w:sz w:val="27"/>
            <w:szCs w:val="27"/>
          </w:rPr>
          <w:t>info@mosproject2.ru</w:t>
        </w:r>
      </w:hyperlink>
      <w:r w:rsidRPr="00E209E6">
        <w:rPr>
          <w:sz w:val="27"/>
          <w:szCs w:val="27"/>
        </w:rPr>
        <w:t xml:space="preserve">, </w:t>
      </w:r>
      <w:hyperlink r:id="rId8" w:history="1">
        <w:r w:rsidRPr="00E209E6">
          <w:rPr>
            <w:sz w:val="27"/>
            <w:szCs w:val="27"/>
          </w:rPr>
          <w:t>alkova@mosproject2.ru</w:t>
        </w:r>
      </w:hyperlink>
      <w:r w:rsidRPr="00E209E6">
        <w:rPr>
          <w:sz w:val="27"/>
          <w:szCs w:val="27"/>
        </w:rPr>
        <w:t>.</w:t>
      </w:r>
    </w:p>
    <w:p w:rsidR="00A4694E" w:rsidRPr="00A4694E" w:rsidRDefault="00A4694E" w:rsidP="00A4694E">
      <w:pPr>
        <w:suppressAutoHyphens/>
        <w:jc w:val="both"/>
        <w:rPr>
          <w:sz w:val="27"/>
          <w:szCs w:val="27"/>
        </w:rPr>
      </w:pPr>
      <w:r w:rsidRPr="00A4694E">
        <w:rPr>
          <w:b/>
          <w:sz w:val="27"/>
          <w:szCs w:val="27"/>
        </w:rPr>
        <w:t xml:space="preserve">Сроки проведения публичных слушаний: </w:t>
      </w:r>
      <w:r w:rsidRPr="00A4694E">
        <w:rPr>
          <w:sz w:val="27"/>
          <w:szCs w:val="27"/>
        </w:rPr>
        <w:t xml:space="preserve">оповещение опубликовано в окружной газете «Звездный бульвар» № 21 (435) выход в свет 08.06.2015, экспозиция проведена- с 15.06.2015 по 24.06.2015, собрание – 30.06.2015. </w:t>
      </w:r>
    </w:p>
    <w:p w:rsidR="00A4694E" w:rsidRPr="00A4694E" w:rsidRDefault="00A4694E" w:rsidP="00A4694E">
      <w:pPr>
        <w:suppressAutoHyphens/>
        <w:jc w:val="both"/>
        <w:rPr>
          <w:sz w:val="27"/>
          <w:szCs w:val="27"/>
        </w:rPr>
      </w:pPr>
      <w:r w:rsidRPr="00A4694E">
        <w:rPr>
          <w:b/>
          <w:sz w:val="27"/>
          <w:szCs w:val="27"/>
        </w:rPr>
        <w:t>Формы оповещения:</w:t>
      </w:r>
      <w:r w:rsidRPr="00A4694E">
        <w:rPr>
          <w:sz w:val="27"/>
          <w:szCs w:val="27"/>
        </w:rPr>
        <w:t xml:space="preserve"> оповещение опубликовано в окружной газете «Звездный бульвар» № 21 (435) выход в свет 08.06.2015, на официальном сайте управы района Южное Медведково (</w:t>
      </w:r>
      <w:r w:rsidRPr="00A4694E">
        <w:rPr>
          <w:sz w:val="27"/>
          <w:szCs w:val="27"/>
          <w:lang w:val="en-US"/>
        </w:rPr>
        <w:t>www</w:t>
      </w:r>
      <w:r w:rsidRPr="00A4694E">
        <w:rPr>
          <w:sz w:val="27"/>
          <w:szCs w:val="27"/>
        </w:rPr>
        <w:t>.medvedkovo-juzhnoe.mos.ru), объявления на информационных стендах района.</w:t>
      </w:r>
    </w:p>
    <w:p w:rsidR="00145DB5" w:rsidRPr="00E209E6" w:rsidRDefault="00145DB5" w:rsidP="00145DB5">
      <w:pPr>
        <w:suppressAutoHyphens/>
        <w:jc w:val="both"/>
        <w:rPr>
          <w:b/>
          <w:sz w:val="27"/>
          <w:szCs w:val="27"/>
        </w:rPr>
      </w:pPr>
      <w:r w:rsidRPr="00E209E6">
        <w:rPr>
          <w:b/>
          <w:sz w:val="27"/>
          <w:szCs w:val="27"/>
        </w:rPr>
        <w:t>Сведения о проведении экспозиции:</w:t>
      </w:r>
    </w:p>
    <w:p w:rsidR="00145DB5" w:rsidRPr="00E209E6" w:rsidRDefault="00145DB5" w:rsidP="00145DB5">
      <w:pPr>
        <w:suppressAutoHyphens/>
        <w:jc w:val="both"/>
        <w:rPr>
          <w:b/>
          <w:bCs/>
          <w:color w:val="000000"/>
          <w:sz w:val="27"/>
          <w:szCs w:val="27"/>
        </w:rPr>
      </w:pPr>
      <w:r w:rsidRPr="00E209E6">
        <w:rPr>
          <w:b/>
          <w:sz w:val="27"/>
          <w:szCs w:val="27"/>
        </w:rPr>
        <w:t>Экспозиция</w:t>
      </w:r>
      <w:r w:rsidRPr="00E209E6">
        <w:rPr>
          <w:sz w:val="27"/>
          <w:szCs w:val="27"/>
        </w:rPr>
        <w:t xml:space="preserve"> проведена по адресу: Ясный проезд, дом 17, 1 этаж, в управе района Южное Медведково с 15 по 24 июня 2015 года. Часы работы: понедельник –</w:t>
      </w:r>
      <w:r w:rsidR="00E209E6" w:rsidRPr="00E209E6">
        <w:rPr>
          <w:sz w:val="27"/>
          <w:szCs w:val="27"/>
        </w:rPr>
        <w:t xml:space="preserve"> </w:t>
      </w:r>
      <w:r w:rsidRPr="00E209E6">
        <w:rPr>
          <w:sz w:val="27"/>
          <w:szCs w:val="27"/>
        </w:rPr>
        <w:t>четверг с 8.00 до 17.00, пятница</w:t>
      </w:r>
      <w:r w:rsidR="00E209E6" w:rsidRPr="00E209E6">
        <w:rPr>
          <w:sz w:val="27"/>
          <w:szCs w:val="27"/>
        </w:rPr>
        <w:t xml:space="preserve"> </w:t>
      </w:r>
      <w:r w:rsidRPr="00E209E6">
        <w:rPr>
          <w:sz w:val="27"/>
          <w:szCs w:val="27"/>
        </w:rPr>
        <w:t>- с 8.00 до 15.</w:t>
      </w:r>
      <w:r w:rsidR="00A4694E">
        <w:rPr>
          <w:sz w:val="27"/>
          <w:szCs w:val="27"/>
        </w:rPr>
        <w:t>0</w:t>
      </w:r>
      <w:r w:rsidRPr="00E209E6">
        <w:rPr>
          <w:sz w:val="27"/>
          <w:szCs w:val="27"/>
        </w:rPr>
        <w:t>0 (20,21 июня – выходные дни).</w:t>
      </w:r>
      <w:r w:rsidRPr="00E209E6">
        <w:rPr>
          <w:b/>
          <w:bCs/>
          <w:color w:val="000000"/>
          <w:sz w:val="27"/>
          <w:szCs w:val="27"/>
        </w:rPr>
        <w:t xml:space="preserve"> </w:t>
      </w:r>
    </w:p>
    <w:p w:rsidR="00145DB5" w:rsidRPr="00E209E6" w:rsidRDefault="00145DB5" w:rsidP="00145DB5">
      <w:pPr>
        <w:suppressAutoHyphens/>
        <w:jc w:val="both"/>
        <w:rPr>
          <w:bCs/>
          <w:color w:val="000000"/>
          <w:sz w:val="27"/>
          <w:szCs w:val="27"/>
        </w:rPr>
      </w:pPr>
      <w:r w:rsidRPr="00E209E6">
        <w:rPr>
          <w:b/>
          <w:bCs/>
          <w:color w:val="000000"/>
          <w:sz w:val="27"/>
          <w:szCs w:val="27"/>
        </w:rPr>
        <w:t>Экспозицию</w:t>
      </w:r>
      <w:r w:rsidRPr="00E209E6">
        <w:rPr>
          <w:bCs/>
          <w:color w:val="000000"/>
          <w:sz w:val="27"/>
          <w:szCs w:val="27"/>
        </w:rPr>
        <w:t xml:space="preserve"> посетили </w:t>
      </w:r>
      <w:r w:rsidR="001F7209" w:rsidRPr="00E209E6">
        <w:rPr>
          <w:b/>
          <w:bCs/>
          <w:color w:val="000000"/>
          <w:sz w:val="27"/>
          <w:szCs w:val="27"/>
          <w:u w:val="single"/>
        </w:rPr>
        <w:t>12</w:t>
      </w:r>
      <w:r w:rsidRPr="00E209E6">
        <w:rPr>
          <w:b/>
          <w:bCs/>
          <w:color w:val="000000"/>
          <w:sz w:val="27"/>
          <w:szCs w:val="27"/>
          <w:u w:val="single"/>
        </w:rPr>
        <w:t xml:space="preserve"> человек</w:t>
      </w:r>
      <w:r w:rsidRPr="00E209E6">
        <w:rPr>
          <w:bCs/>
          <w:color w:val="000000"/>
          <w:sz w:val="27"/>
          <w:szCs w:val="27"/>
        </w:rPr>
        <w:t xml:space="preserve">, количество записей в книге учета посетителей и записи предложений и замечаний оставили </w:t>
      </w:r>
      <w:r w:rsidRPr="00E209E6">
        <w:rPr>
          <w:b/>
          <w:bCs/>
          <w:color w:val="000000"/>
          <w:sz w:val="27"/>
          <w:szCs w:val="27"/>
          <w:u w:val="single"/>
        </w:rPr>
        <w:t>8 человек</w:t>
      </w:r>
      <w:r w:rsidRPr="00E209E6">
        <w:rPr>
          <w:bCs/>
          <w:color w:val="000000"/>
          <w:sz w:val="27"/>
          <w:szCs w:val="27"/>
        </w:rPr>
        <w:t>.</w:t>
      </w:r>
    </w:p>
    <w:p w:rsidR="00145DB5" w:rsidRPr="00E209E6" w:rsidRDefault="00145DB5" w:rsidP="00145DB5">
      <w:pPr>
        <w:suppressAutoHyphens/>
        <w:jc w:val="both"/>
        <w:rPr>
          <w:b/>
          <w:sz w:val="27"/>
          <w:szCs w:val="27"/>
        </w:rPr>
      </w:pPr>
      <w:r w:rsidRPr="00E209E6">
        <w:rPr>
          <w:b/>
          <w:sz w:val="27"/>
          <w:szCs w:val="27"/>
        </w:rPr>
        <w:t>Сведения о проведении собрания</w:t>
      </w:r>
      <w:r w:rsidR="000C088F" w:rsidRPr="00E209E6">
        <w:rPr>
          <w:b/>
          <w:sz w:val="27"/>
          <w:szCs w:val="27"/>
        </w:rPr>
        <w:t xml:space="preserve"> участников публичных слушаний</w:t>
      </w:r>
      <w:r w:rsidRPr="00E209E6">
        <w:rPr>
          <w:b/>
          <w:sz w:val="27"/>
          <w:szCs w:val="27"/>
        </w:rPr>
        <w:t>:</w:t>
      </w:r>
    </w:p>
    <w:p w:rsidR="00145DB5" w:rsidRPr="00E209E6" w:rsidRDefault="00145DB5" w:rsidP="00145DB5">
      <w:pPr>
        <w:suppressAutoHyphens/>
        <w:jc w:val="both"/>
        <w:rPr>
          <w:color w:val="000000"/>
          <w:sz w:val="27"/>
          <w:szCs w:val="27"/>
        </w:rPr>
      </w:pPr>
      <w:r w:rsidRPr="00E209E6">
        <w:rPr>
          <w:b/>
          <w:color w:val="000000"/>
          <w:sz w:val="27"/>
          <w:szCs w:val="27"/>
        </w:rPr>
        <w:t xml:space="preserve">Собрание </w:t>
      </w:r>
      <w:r w:rsidRPr="00E209E6">
        <w:rPr>
          <w:color w:val="000000"/>
          <w:sz w:val="27"/>
          <w:szCs w:val="27"/>
        </w:rPr>
        <w:t xml:space="preserve">участников публичных слушаний проведено </w:t>
      </w:r>
      <w:r w:rsidRPr="00E209E6">
        <w:rPr>
          <w:sz w:val="27"/>
          <w:szCs w:val="27"/>
        </w:rPr>
        <w:t>30 июня 2015 года в 19:00 часов по адресу</w:t>
      </w:r>
      <w:r w:rsidR="000C088F" w:rsidRPr="00E209E6">
        <w:rPr>
          <w:sz w:val="27"/>
          <w:szCs w:val="27"/>
        </w:rPr>
        <w:t xml:space="preserve">: </w:t>
      </w:r>
      <w:r w:rsidRPr="00E209E6">
        <w:rPr>
          <w:sz w:val="27"/>
          <w:szCs w:val="27"/>
        </w:rPr>
        <w:t xml:space="preserve">Ясный проезд, дом 21,  ГБОУ СОШ </w:t>
      </w:r>
      <w:r w:rsidR="000C088F" w:rsidRPr="00E209E6">
        <w:rPr>
          <w:sz w:val="27"/>
          <w:szCs w:val="27"/>
        </w:rPr>
        <w:t xml:space="preserve">№ 285, 2 этаж, </w:t>
      </w:r>
      <w:r w:rsidRPr="00E209E6">
        <w:rPr>
          <w:sz w:val="27"/>
          <w:szCs w:val="27"/>
        </w:rPr>
        <w:t xml:space="preserve">(актовый зал). </w:t>
      </w:r>
    </w:p>
    <w:p w:rsidR="00E209E6" w:rsidRDefault="00BE2959" w:rsidP="00145DB5">
      <w:pPr>
        <w:suppressAutoHyphens/>
        <w:jc w:val="both"/>
        <w:rPr>
          <w:bCs/>
          <w:color w:val="000000"/>
          <w:sz w:val="27"/>
          <w:szCs w:val="27"/>
        </w:rPr>
      </w:pPr>
      <w:r w:rsidRPr="00E209E6">
        <w:rPr>
          <w:b/>
          <w:bCs/>
          <w:color w:val="000000"/>
          <w:sz w:val="27"/>
          <w:szCs w:val="27"/>
        </w:rPr>
        <w:lastRenderedPageBreak/>
        <w:t>В собрании приняли</w:t>
      </w:r>
      <w:r w:rsidR="00145DB5" w:rsidRPr="00E209E6">
        <w:rPr>
          <w:b/>
          <w:bCs/>
          <w:color w:val="000000"/>
          <w:sz w:val="27"/>
          <w:szCs w:val="27"/>
        </w:rPr>
        <w:t xml:space="preserve"> участие</w:t>
      </w:r>
      <w:r w:rsidR="00145DB5" w:rsidRPr="00E209E6">
        <w:rPr>
          <w:bCs/>
          <w:color w:val="000000"/>
          <w:sz w:val="27"/>
          <w:szCs w:val="27"/>
        </w:rPr>
        <w:t xml:space="preserve">: </w:t>
      </w:r>
      <w:r w:rsidR="00145DB5" w:rsidRPr="00E209E6">
        <w:rPr>
          <w:b/>
          <w:bCs/>
          <w:color w:val="000000"/>
          <w:sz w:val="27"/>
          <w:szCs w:val="27"/>
        </w:rPr>
        <w:t xml:space="preserve">всего 29 </w:t>
      </w:r>
      <w:r w:rsidR="00145DB5" w:rsidRPr="00E209E6">
        <w:rPr>
          <w:b/>
          <w:bCs/>
          <w:color w:val="000000"/>
          <w:sz w:val="27"/>
          <w:szCs w:val="27"/>
          <w:u w:val="single"/>
        </w:rPr>
        <w:t>человек</w:t>
      </w:r>
      <w:r w:rsidR="00145DB5" w:rsidRPr="00E209E6">
        <w:rPr>
          <w:bCs/>
          <w:color w:val="000000"/>
          <w:sz w:val="27"/>
          <w:szCs w:val="27"/>
        </w:rPr>
        <w:t xml:space="preserve">; из них зарегистрировались: жители – </w:t>
      </w:r>
      <w:r w:rsidR="00145DB5" w:rsidRPr="00E209E6">
        <w:rPr>
          <w:b/>
          <w:bCs/>
          <w:color w:val="000000"/>
          <w:sz w:val="27"/>
          <w:szCs w:val="27"/>
          <w:u w:val="single"/>
        </w:rPr>
        <w:t>26 человек</w:t>
      </w:r>
      <w:r w:rsidR="00145DB5" w:rsidRPr="00E209E6">
        <w:rPr>
          <w:bCs/>
          <w:color w:val="000000"/>
          <w:sz w:val="27"/>
          <w:szCs w:val="27"/>
        </w:rPr>
        <w:t xml:space="preserve">, депутаты Совета депутатов Муниципального округа  района Южное Медведково </w:t>
      </w:r>
      <w:r w:rsidR="00145DB5" w:rsidRPr="00E209E6">
        <w:rPr>
          <w:bCs/>
          <w:color w:val="000000"/>
          <w:sz w:val="27"/>
          <w:szCs w:val="27"/>
          <w:u w:val="single"/>
        </w:rPr>
        <w:t xml:space="preserve">– </w:t>
      </w:r>
      <w:r w:rsidR="00145DB5" w:rsidRPr="00E209E6">
        <w:rPr>
          <w:b/>
          <w:bCs/>
          <w:color w:val="000000"/>
          <w:sz w:val="27"/>
          <w:szCs w:val="27"/>
          <w:u w:val="single"/>
        </w:rPr>
        <w:t>3 человека,</w:t>
      </w:r>
      <w:r w:rsidR="00145DB5" w:rsidRPr="00E209E6">
        <w:rPr>
          <w:bCs/>
          <w:color w:val="000000"/>
          <w:sz w:val="27"/>
          <w:szCs w:val="27"/>
        </w:rPr>
        <w:t xml:space="preserve"> работающие на предприятиях района – </w:t>
      </w:r>
      <w:r w:rsidR="00145DB5" w:rsidRPr="00E209E6">
        <w:rPr>
          <w:b/>
          <w:bCs/>
          <w:color w:val="000000"/>
          <w:sz w:val="27"/>
          <w:szCs w:val="27"/>
          <w:u w:val="single"/>
        </w:rPr>
        <w:t>0 человек</w:t>
      </w:r>
      <w:r w:rsidR="00145DB5" w:rsidRPr="00E209E6">
        <w:rPr>
          <w:b/>
          <w:bCs/>
          <w:color w:val="000000"/>
          <w:sz w:val="27"/>
          <w:szCs w:val="27"/>
        </w:rPr>
        <w:t>,</w:t>
      </w:r>
      <w:r w:rsidR="00145DB5" w:rsidRPr="00E209E6">
        <w:rPr>
          <w:bCs/>
          <w:color w:val="000000"/>
          <w:sz w:val="27"/>
          <w:szCs w:val="27"/>
        </w:rPr>
        <w:t xml:space="preserve"> правообладатели земельных участков, объектов капитального строительства, жилых и нежилых помещений – </w:t>
      </w:r>
      <w:r w:rsidR="00145DB5" w:rsidRPr="00E209E6">
        <w:rPr>
          <w:b/>
          <w:bCs/>
          <w:color w:val="000000"/>
          <w:sz w:val="27"/>
          <w:szCs w:val="27"/>
          <w:u w:val="single"/>
        </w:rPr>
        <w:t>0 человек</w:t>
      </w:r>
      <w:r w:rsidR="00145DB5" w:rsidRPr="00E209E6">
        <w:rPr>
          <w:bCs/>
          <w:color w:val="000000"/>
          <w:sz w:val="27"/>
          <w:szCs w:val="27"/>
        </w:rPr>
        <w:t>.</w:t>
      </w:r>
    </w:p>
    <w:p w:rsidR="00145DB5" w:rsidRPr="00E209E6" w:rsidRDefault="00145DB5" w:rsidP="00145DB5">
      <w:pPr>
        <w:suppressAutoHyphens/>
        <w:jc w:val="both"/>
        <w:rPr>
          <w:bCs/>
          <w:color w:val="000000"/>
          <w:sz w:val="27"/>
          <w:szCs w:val="27"/>
        </w:rPr>
      </w:pPr>
      <w:r w:rsidRPr="00E209E6">
        <w:rPr>
          <w:bCs/>
          <w:color w:val="000000"/>
          <w:sz w:val="27"/>
          <w:szCs w:val="27"/>
        </w:rPr>
        <w:t xml:space="preserve">На собрании присутствовали представители органов исполнительной власти – </w:t>
      </w:r>
      <w:r w:rsidR="00BE2959" w:rsidRPr="00E209E6">
        <w:rPr>
          <w:b/>
          <w:bCs/>
          <w:color w:val="000000"/>
          <w:sz w:val="27"/>
          <w:szCs w:val="27"/>
          <w:u w:val="single"/>
        </w:rPr>
        <w:t>3</w:t>
      </w:r>
      <w:r w:rsidRPr="00E209E6">
        <w:rPr>
          <w:b/>
          <w:bCs/>
          <w:color w:val="000000"/>
          <w:sz w:val="27"/>
          <w:szCs w:val="27"/>
          <w:u w:val="single"/>
        </w:rPr>
        <w:t xml:space="preserve"> человек</w:t>
      </w:r>
      <w:r w:rsidR="00BE2959" w:rsidRPr="00E209E6">
        <w:rPr>
          <w:b/>
          <w:bCs/>
          <w:color w:val="000000"/>
          <w:sz w:val="27"/>
          <w:szCs w:val="27"/>
          <w:u w:val="single"/>
        </w:rPr>
        <w:t>а</w:t>
      </w:r>
      <w:r w:rsidRPr="00E209E6">
        <w:rPr>
          <w:bCs/>
          <w:color w:val="000000"/>
          <w:sz w:val="27"/>
          <w:szCs w:val="27"/>
        </w:rPr>
        <w:t>,</w:t>
      </w:r>
    </w:p>
    <w:p w:rsidR="00145DB5" w:rsidRPr="00E209E6" w:rsidRDefault="00145DB5" w:rsidP="00145DB5">
      <w:pPr>
        <w:suppressAutoHyphens/>
        <w:jc w:val="both"/>
        <w:rPr>
          <w:bCs/>
          <w:color w:val="000000"/>
          <w:sz w:val="27"/>
          <w:szCs w:val="27"/>
        </w:rPr>
      </w:pPr>
      <w:r w:rsidRPr="00E209E6">
        <w:rPr>
          <w:b/>
          <w:bCs/>
          <w:color w:val="000000"/>
          <w:sz w:val="27"/>
          <w:szCs w:val="27"/>
        </w:rPr>
        <w:t xml:space="preserve">В ходе собрания </w:t>
      </w:r>
      <w:r w:rsidRPr="00E209E6">
        <w:rPr>
          <w:b/>
          <w:bCs/>
          <w:sz w:val="27"/>
          <w:szCs w:val="27"/>
        </w:rPr>
        <w:t>поступило 7</w:t>
      </w:r>
      <w:r w:rsidRPr="00E209E6">
        <w:rPr>
          <w:bCs/>
          <w:color w:val="000000"/>
          <w:sz w:val="27"/>
          <w:szCs w:val="27"/>
        </w:rPr>
        <w:t xml:space="preserve"> </w:t>
      </w:r>
      <w:r w:rsidRPr="00E209E6">
        <w:rPr>
          <w:b/>
          <w:bCs/>
          <w:color w:val="000000"/>
          <w:sz w:val="27"/>
          <w:szCs w:val="27"/>
        </w:rPr>
        <w:t>предложений и замечаний.</w:t>
      </w:r>
    </w:p>
    <w:p w:rsidR="000C088F" w:rsidRPr="00E209E6" w:rsidRDefault="00145DB5" w:rsidP="00145DB5">
      <w:pPr>
        <w:suppressAutoHyphens/>
        <w:jc w:val="both"/>
        <w:rPr>
          <w:b/>
          <w:bCs/>
          <w:color w:val="000000"/>
          <w:sz w:val="27"/>
          <w:szCs w:val="27"/>
        </w:rPr>
      </w:pPr>
      <w:r w:rsidRPr="00E209E6">
        <w:rPr>
          <w:b/>
          <w:bCs/>
          <w:color w:val="000000"/>
          <w:sz w:val="27"/>
          <w:szCs w:val="27"/>
        </w:rPr>
        <w:t xml:space="preserve">После проведения собрания </w:t>
      </w:r>
      <w:r w:rsidRPr="00E209E6">
        <w:rPr>
          <w:b/>
          <w:bCs/>
          <w:sz w:val="27"/>
          <w:szCs w:val="27"/>
        </w:rPr>
        <w:t xml:space="preserve">поступило </w:t>
      </w:r>
      <w:r w:rsidR="006B6CF2" w:rsidRPr="00E209E6">
        <w:rPr>
          <w:b/>
          <w:bCs/>
          <w:sz w:val="27"/>
          <w:szCs w:val="27"/>
        </w:rPr>
        <w:t>5</w:t>
      </w:r>
      <w:r w:rsidRPr="00E209E6">
        <w:rPr>
          <w:b/>
          <w:bCs/>
          <w:sz w:val="27"/>
          <w:szCs w:val="27"/>
        </w:rPr>
        <w:t xml:space="preserve"> предложени</w:t>
      </w:r>
      <w:r w:rsidR="006B6CF2" w:rsidRPr="00E209E6">
        <w:rPr>
          <w:b/>
          <w:bCs/>
          <w:sz w:val="27"/>
          <w:szCs w:val="27"/>
        </w:rPr>
        <w:t>й</w:t>
      </w:r>
      <w:r w:rsidRPr="00E209E6">
        <w:rPr>
          <w:b/>
          <w:bCs/>
          <w:sz w:val="27"/>
          <w:szCs w:val="27"/>
        </w:rPr>
        <w:t xml:space="preserve"> </w:t>
      </w:r>
      <w:r w:rsidRPr="00E209E6">
        <w:rPr>
          <w:b/>
          <w:bCs/>
          <w:color w:val="000000"/>
          <w:sz w:val="27"/>
          <w:szCs w:val="27"/>
        </w:rPr>
        <w:t>и замечани</w:t>
      </w:r>
      <w:r w:rsidR="006B6CF2" w:rsidRPr="00E209E6">
        <w:rPr>
          <w:b/>
          <w:bCs/>
          <w:color w:val="000000"/>
          <w:sz w:val="27"/>
          <w:szCs w:val="27"/>
        </w:rPr>
        <w:t>й</w:t>
      </w:r>
      <w:r w:rsidRPr="00E209E6">
        <w:rPr>
          <w:b/>
          <w:bCs/>
          <w:color w:val="000000"/>
          <w:sz w:val="27"/>
          <w:szCs w:val="27"/>
        </w:rPr>
        <w:t>.</w:t>
      </w:r>
    </w:p>
    <w:p w:rsidR="00CA22A4" w:rsidRPr="00E209E6" w:rsidRDefault="00B24105" w:rsidP="00CA22A4">
      <w:pPr>
        <w:suppressAutoHyphens/>
        <w:jc w:val="both"/>
        <w:rPr>
          <w:sz w:val="27"/>
          <w:szCs w:val="27"/>
        </w:rPr>
      </w:pPr>
      <w:proofErr w:type="gramStart"/>
      <w:r w:rsidRPr="00E209E6">
        <w:rPr>
          <w:b/>
          <w:color w:val="000000"/>
          <w:sz w:val="27"/>
          <w:szCs w:val="27"/>
        </w:rPr>
        <w:t>Сведения о протоколе публичных слушаний:</w:t>
      </w:r>
      <w:r w:rsidR="00CA22A4" w:rsidRPr="00E209E6">
        <w:rPr>
          <w:b/>
          <w:sz w:val="27"/>
          <w:szCs w:val="27"/>
        </w:rPr>
        <w:t xml:space="preserve"> </w:t>
      </w:r>
      <w:r w:rsidR="00CA22A4" w:rsidRPr="00E209E6">
        <w:rPr>
          <w:sz w:val="27"/>
          <w:szCs w:val="27"/>
        </w:rPr>
        <w:t xml:space="preserve">протокол публичных слушаний по проекту межевания территории квартала района Южное Медведково, ограниченного Ясным проездом, проездом Дежнева, поймой реки </w:t>
      </w:r>
      <w:proofErr w:type="spellStart"/>
      <w:r w:rsidR="00CA22A4" w:rsidRPr="00E209E6">
        <w:rPr>
          <w:sz w:val="27"/>
          <w:szCs w:val="27"/>
        </w:rPr>
        <w:t>Чермянка</w:t>
      </w:r>
      <w:proofErr w:type="spellEnd"/>
      <w:r w:rsidR="00CA22A4" w:rsidRPr="00E209E6">
        <w:rPr>
          <w:sz w:val="27"/>
          <w:szCs w:val="27"/>
        </w:rPr>
        <w:t xml:space="preserve"> (</w:t>
      </w:r>
      <w:proofErr w:type="spellStart"/>
      <w:r w:rsidR="00CA22A4" w:rsidRPr="00E209E6">
        <w:rPr>
          <w:sz w:val="27"/>
          <w:szCs w:val="27"/>
        </w:rPr>
        <w:t>пр.пр</w:t>
      </w:r>
      <w:proofErr w:type="spellEnd"/>
      <w:r w:rsidR="000C088F" w:rsidRPr="00E209E6">
        <w:rPr>
          <w:sz w:val="27"/>
          <w:szCs w:val="27"/>
        </w:rPr>
        <w:t xml:space="preserve">. </w:t>
      </w:r>
      <w:r w:rsidR="00CA22A4" w:rsidRPr="00E209E6">
        <w:rPr>
          <w:sz w:val="27"/>
          <w:szCs w:val="27"/>
        </w:rPr>
        <w:t xml:space="preserve">№ 6504), утвержден </w:t>
      </w:r>
      <w:r w:rsidR="00317FF5" w:rsidRPr="00E209E6">
        <w:rPr>
          <w:sz w:val="27"/>
          <w:szCs w:val="27"/>
        </w:rPr>
        <w:t xml:space="preserve">председателем Комиссии по вопросам градостроительства, землепользования и застройки Правительства Москвы в Северо-Восточном административном округе города Москвы </w:t>
      </w:r>
      <w:r w:rsidR="00A4694E">
        <w:rPr>
          <w:sz w:val="27"/>
          <w:szCs w:val="27"/>
        </w:rPr>
        <w:br/>
      </w:r>
      <w:r w:rsidR="00317FF5" w:rsidRPr="00E209E6">
        <w:rPr>
          <w:sz w:val="27"/>
          <w:szCs w:val="27"/>
        </w:rPr>
        <w:t>В.Ю. Виноградо</w:t>
      </w:r>
      <w:r w:rsidR="006B6CF2" w:rsidRPr="00E209E6">
        <w:rPr>
          <w:sz w:val="27"/>
          <w:szCs w:val="27"/>
        </w:rPr>
        <w:t xml:space="preserve">вым (протокол </w:t>
      </w:r>
      <w:r w:rsidR="002A0E25">
        <w:rPr>
          <w:sz w:val="27"/>
          <w:szCs w:val="27"/>
        </w:rPr>
        <w:t>от 09.07.</w:t>
      </w:r>
      <w:r w:rsidR="000C088F" w:rsidRPr="00E209E6">
        <w:rPr>
          <w:sz w:val="27"/>
          <w:szCs w:val="27"/>
        </w:rPr>
        <w:t>2015 года №</w:t>
      </w:r>
      <w:r w:rsidR="002A0E25">
        <w:rPr>
          <w:sz w:val="27"/>
          <w:szCs w:val="27"/>
        </w:rPr>
        <w:t xml:space="preserve"> 5/10</w:t>
      </w:r>
      <w:r w:rsidR="000C088F" w:rsidRPr="00E209E6">
        <w:rPr>
          <w:sz w:val="27"/>
          <w:szCs w:val="27"/>
        </w:rPr>
        <w:t xml:space="preserve">). </w:t>
      </w:r>
      <w:proofErr w:type="gramEnd"/>
    </w:p>
    <w:p w:rsidR="00145DB5" w:rsidRDefault="00145DB5" w:rsidP="00B24105">
      <w:pPr>
        <w:suppressAutoHyphens/>
        <w:jc w:val="both"/>
        <w:rPr>
          <w:color w:val="00000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4"/>
        <w:gridCol w:w="1134"/>
        <w:gridCol w:w="2693"/>
      </w:tblGrid>
      <w:tr w:rsidR="00BC33A3" w:rsidRPr="00FC243B" w:rsidTr="00FC243B">
        <w:tc>
          <w:tcPr>
            <w:tcW w:w="6204" w:type="dxa"/>
            <w:tcBorders>
              <w:top w:val="single" w:sz="4" w:space="0" w:color="auto"/>
              <w:left w:val="single" w:sz="4" w:space="0" w:color="auto"/>
              <w:bottom w:val="single" w:sz="4" w:space="0" w:color="auto"/>
              <w:right w:val="single" w:sz="4" w:space="0" w:color="auto"/>
            </w:tcBorders>
            <w:vAlign w:val="center"/>
            <w:hideMark/>
          </w:tcPr>
          <w:p w:rsidR="00BC33A3" w:rsidRPr="00FC243B" w:rsidRDefault="00BC33A3" w:rsidP="00FC243B">
            <w:pPr>
              <w:suppressAutoHyphens/>
              <w:jc w:val="center"/>
              <w:rPr>
                <w:b/>
                <w:color w:val="000000"/>
                <w:sz w:val="27"/>
                <w:szCs w:val="27"/>
                <w:lang w:eastAsia="en-US"/>
              </w:rPr>
            </w:pPr>
            <w:r w:rsidRPr="00FC243B">
              <w:rPr>
                <w:b/>
                <w:color w:val="000000"/>
                <w:sz w:val="27"/>
                <w:szCs w:val="27"/>
                <w:lang w:eastAsia="en-US"/>
              </w:rPr>
              <w:t>Предложения и замечания участников публичных слушаний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BC33A3" w:rsidRPr="00FC243B" w:rsidRDefault="00BC33A3" w:rsidP="00FC243B">
            <w:pPr>
              <w:suppressAutoHyphens/>
              <w:jc w:val="center"/>
              <w:rPr>
                <w:b/>
                <w:color w:val="000000"/>
                <w:sz w:val="27"/>
                <w:szCs w:val="27"/>
                <w:lang w:eastAsia="en-US"/>
              </w:rPr>
            </w:pPr>
            <w:r w:rsidRPr="00FC243B">
              <w:rPr>
                <w:b/>
                <w:color w:val="000000"/>
                <w:sz w:val="27"/>
                <w:szCs w:val="27"/>
                <w:lang w:eastAsia="en-US"/>
              </w:rPr>
              <w:t>Коли</w:t>
            </w:r>
          </w:p>
          <w:p w:rsidR="00BC33A3" w:rsidRPr="00FC243B" w:rsidRDefault="00BC33A3" w:rsidP="00FC243B">
            <w:pPr>
              <w:suppressAutoHyphens/>
              <w:jc w:val="center"/>
              <w:rPr>
                <w:b/>
                <w:color w:val="000000"/>
                <w:sz w:val="27"/>
                <w:szCs w:val="27"/>
                <w:lang w:eastAsia="en-US"/>
              </w:rPr>
            </w:pPr>
            <w:proofErr w:type="spellStart"/>
            <w:r w:rsidRPr="00FC243B">
              <w:rPr>
                <w:b/>
                <w:color w:val="000000"/>
                <w:sz w:val="27"/>
                <w:szCs w:val="27"/>
                <w:lang w:eastAsia="en-US"/>
              </w:rPr>
              <w:t>чество</w:t>
            </w:r>
            <w:proofErr w:type="spellEnd"/>
          </w:p>
        </w:tc>
        <w:tc>
          <w:tcPr>
            <w:tcW w:w="2693" w:type="dxa"/>
            <w:tcBorders>
              <w:top w:val="single" w:sz="4" w:space="0" w:color="auto"/>
              <w:left w:val="single" w:sz="4" w:space="0" w:color="auto"/>
              <w:bottom w:val="single" w:sz="4" w:space="0" w:color="auto"/>
              <w:right w:val="single" w:sz="4" w:space="0" w:color="auto"/>
            </w:tcBorders>
            <w:vAlign w:val="center"/>
            <w:hideMark/>
          </w:tcPr>
          <w:p w:rsidR="00BC33A3" w:rsidRPr="00FC243B" w:rsidRDefault="00BC33A3" w:rsidP="00FC243B">
            <w:pPr>
              <w:suppressAutoHyphens/>
              <w:jc w:val="center"/>
              <w:rPr>
                <w:b/>
                <w:color w:val="000000" w:themeColor="text1"/>
                <w:sz w:val="27"/>
                <w:szCs w:val="27"/>
                <w:lang w:eastAsia="en-US"/>
              </w:rPr>
            </w:pPr>
            <w:r w:rsidRPr="00FC243B">
              <w:rPr>
                <w:b/>
                <w:color w:val="000000" w:themeColor="text1"/>
                <w:sz w:val="27"/>
                <w:szCs w:val="27"/>
                <w:lang w:eastAsia="en-US"/>
              </w:rPr>
              <w:t>Выводы Окружной комиссии</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xml:space="preserve">С проектом </w:t>
            </w:r>
            <w:proofErr w:type="gramStart"/>
            <w:r w:rsidRPr="00FC243B">
              <w:rPr>
                <w:sz w:val="27"/>
                <w:szCs w:val="27"/>
                <w:lang w:eastAsia="en-US"/>
              </w:rPr>
              <w:t>согласен</w:t>
            </w:r>
            <w:proofErr w:type="gramEnd"/>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BC33A3" w:rsidP="00FC243B">
            <w:pPr>
              <w:suppressAutoHyphens/>
              <w:jc w:val="center"/>
              <w:rPr>
                <w:b/>
                <w:color w:val="000000"/>
                <w:sz w:val="27"/>
                <w:szCs w:val="27"/>
                <w:lang w:eastAsia="en-US"/>
              </w:rPr>
            </w:pPr>
            <w:r w:rsidRPr="00FC243B">
              <w:rPr>
                <w:b/>
                <w:color w:val="000000"/>
                <w:sz w:val="27"/>
                <w:szCs w:val="27"/>
                <w:lang w:eastAsia="en-US"/>
              </w:rPr>
              <w:t>8</w:t>
            </w:r>
          </w:p>
        </w:tc>
        <w:tc>
          <w:tcPr>
            <w:tcW w:w="2693" w:type="dxa"/>
            <w:tcBorders>
              <w:top w:val="single" w:sz="4" w:space="0" w:color="auto"/>
              <w:left w:val="single" w:sz="4" w:space="0" w:color="auto"/>
              <w:bottom w:val="single" w:sz="4" w:space="0" w:color="auto"/>
              <w:right w:val="single" w:sz="4" w:space="0" w:color="auto"/>
            </w:tcBorders>
          </w:tcPr>
          <w:p w:rsidR="00BC33A3" w:rsidRPr="00FC243B" w:rsidRDefault="00BC33A3" w:rsidP="00FC243B">
            <w:pPr>
              <w:suppressAutoHyphens/>
              <w:jc w:val="center"/>
              <w:rPr>
                <w:color w:val="000000" w:themeColor="text1"/>
                <w:sz w:val="27"/>
                <w:szCs w:val="27"/>
                <w:lang w:eastAsia="en-US"/>
              </w:rPr>
            </w:pPr>
            <w:r w:rsidRPr="00FC243B">
              <w:rPr>
                <w:color w:val="000000" w:themeColor="text1"/>
                <w:sz w:val="27"/>
                <w:szCs w:val="27"/>
                <w:lang w:eastAsia="en-US"/>
              </w:rPr>
              <w:t>Принято к сведению</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xml:space="preserve">Прошу предусмотреть возможность присоединения к участку 10 (дом 9а) территории № 68 (здесь имеется стоянка) Автостоп для дальнейшего оформления стоянки для авто. </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BC33A3" w:rsidP="00FC243B">
            <w:pPr>
              <w:suppressAutoHyphens/>
              <w:jc w:val="center"/>
              <w:rPr>
                <w:b/>
                <w:color w:val="000000"/>
                <w:sz w:val="27"/>
                <w:szCs w:val="27"/>
                <w:lang w:eastAsia="en-US"/>
              </w:rPr>
            </w:pPr>
            <w:r w:rsidRPr="00FC243B">
              <w:rPr>
                <w:b/>
                <w:color w:val="000000"/>
                <w:sz w:val="27"/>
                <w:szCs w:val="27"/>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Заказчику и разработчику рассмотреть возможность увеличения участков</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tcPr>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xml:space="preserve">1.У меня есть соглашение о совместном владении придомовой территорией жилого дома по адресу: Ясный проезд, д.1, где четко указана общая площадь и придомовой территории – 17258 </w:t>
            </w:r>
            <w:proofErr w:type="spellStart"/>
            <w:r w:rsidRPr="00FC243B">
              <w:rPr>
                <w:sz w:val="27"/>
                <w:szCs w:val="27"/>
                <w:lang w:eastAsia="en-US"/>
              </w:rPr>
              <w:t>кв.м</w:t>
            </w:r>
            <w:proofErr w:type="spellEnd"/>
            <w:r w:rsidRPr="00FC243B">
              <w:rPr>
                <w:sz w:val="27"/>
                <w:szCs w:val="27"/>
                <w:lang w:eastAsia="en-US"/>
              </w:rPr>
              <w:t xml:space="preserve">. (1,7 га). Графического документа нет. На плане площадь  почему-то меньше в 2 раза. На каком основании вы её уменьшили без согласования с жителями дома? На это вы не имеете права. И мы </w:t>
            </w:r>
            <w:proofErr w:type="gramStart"/>
            <w:r w:rsidRPr="00FC243B">
              <w:rPr>
                <w:sz w:val="27"/>
                <w:szCs w:val="27"/>
                <w:lang w:eastAsia="en-US"/>
              </w:rPr>
              <w:t>в праве</w:t>
            </w:r>
            <w:proofErr w:type="gramEnd"/>
            <w:r w:rsidRPr="00FC243B">
              <w:rPr>
                <w:sz w:val="27"/>
                <w:szCs w:val="27"/>
                <w:lang w:eastAsia="en-US"/>
              </w:rPr>
              <w:t xml:space="preserve"> обратиться в Верховный суд. </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xml:space="preserve">2. Предлагаю привести площадь придомовой территории для межевания земельного участка дома № 1 в соответствии с паспортом дома и соглашением об общем владении жилым домом и долевом участии в его содержании и ремонте от 16.09.1997 г. № 864, составляющая 17258 </w:t>
            </w:r>
            <w:proofErr w:type="spellStart"/>
            <w:r w:rsidRPr="00FC243B">
              <w:rPr>
                <w:sz w:val="27"/>
                <w:szCs w:val="27"/>
                <w:lang w:eastAsia="en-US"/>
              </w:rPr>
              <w:t>кв.м</w:t>
            </w:r>
            <w:proofErr w:type="spellEnd"/>
            <w:r w:rsidRPr="00FC243B">
              <w:rPr>
                <w:sz w:val="27"/>
                <w:szCs w:val="27"/>
                <w:lang w:eastAsia="en-US"/>
              </w:rPr>
              <w:t>.</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Представлена копия Соглашения об общем владении жилым домом и долевом участии в его содержании и ремонте.</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BC33A3" w:rsidP="00FC243B">
            <w:pPr>
              <w:suppressAutoHyphens/>
              <w:jc w:val="center"/>
              <w:rPr>
                <w:b/>
                <w:color w:val="000000"/>
                <w:sz w:val="27"/>
                <w:szCs w:val="27"/>
                <w:lang w:eastAsia="en-US"/>
              </w:rPr>
            </w:pPr>
            <w:r w:rsidRPr="00FC243B">
              <w:rPr>
                <w:b/>
                <w:color w:val="000000"/>
                <w:sz w:val="27"/>
                <w:szCs w:val="27"/>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Заказчику и разработчику рассмотреть возможность увеличения участков</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xml:space="preserve">В 2005 году по согласованию с управой района и префектурой СВАО был инициирован снос пеналов и вместе с ДЕЗ возведен единый комплекс гаражей. Хотелось бы узнать их судьбу. </w:t>
            </w:r>
            <w:r w:rsidRPr="00FC243B">
              <w:rPr>
                <w:sz w:val="27"/>
                <w:szCs w:val="27"/>
                <w:lang w:eastAsia="en-US"/>
              </w:rPr>
              <w:lastRenderedPageBreak/>
              <w:t xml:space="preserve">Сейчас у </w:t>
            </w:r>
            <w:proofErr w:type="spellStart"/>
            <w:r w:rsidRPr="00FC243B">
              <w:rPr>
                <w:sz w:val="27"/>
                <w:szCs w:val="27"/>
                <w:lang w:eastAsia="en-US"/>
              </w:rPr>
              <w:t>ДЕЗа</w:t>
            </w:r>
            <w:proofErr w:type="spellEnd"/>
            <w:r w:rsidRPr="00FC243B">
              <w:rPr>
                <w:sz w:val="27"/>
                <w:szCs w:val="27"/>
                <w:lang w:eastAsia="en-US"/>
              </w:rPr>
              <w:t xml:space="preserve"> Департамент имущества запросил документы на расторжение договора аренды. Мы как владельцы гаражей этим очень обеспокоены, в связи со сносом гаражей по другим адресам. </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BC33A3" w:rsidP="00FC243B">
            <w:pPr>
              <w:suppressAutoHyphens/>
              <w:jc w:val="center"/>
              <w:rPr>
                <w:b/>
                <w:color w:val="000000"/>
                <w:sz w:val="27"/>
                <w:szCs w:val="27"/>
                <w:lang w:eastAsia="en-US"/>
              </w:rPr>
            </w:pPr>
            <w:r w:rsidRPr="00FC243B">
              <w:rPr>
                <w:b/>
                <w:color w:val="000000"/>
                <w:sz w:val="27"/>
                <w:szCs w:val="27"/>
                <w:lang w:eastAsia="en-US"/>
              </w:rPr>
              <w:lastRenderedPageBreak/>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Не относится к проекту межевания</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lastRenderedPageBreak/>
              <w:t xml:space="preserve">1.Какая площадь на представленном плане у дома по проезду Дежнева, д.38а? </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xml:space="preserve">2.Не согласна в корне </w:t>
            </w:r>
            <w:proofErr w:type="gramStart"/>
            <w:r w:rsidRPr="00FC243B">
              <w:rPr>
                <w:sz w:val="27"/>
                <w:szCs w:val="27"/>
                <w:lang w:eastAsia="en-US"/>
              </w:rPr>
              <w:t>со</w:t>
            </w:r>
            <w:proofErr w:type="gramEnd"/>
            <w:r w:rsidRPr="00FC243B">
              <w:rPr>
                <w:sz w:val="27"/>
                <w:szCs w:val="27"/>
                <w:lang w:eastAsia="en-US"/>
              </w:rPr>
              <w:t xml:space="preserve"> вторичным (новым) проектом межевания моей придомовой территории. Требую оставить без изменения площадь придомовой территории 1,950 га по первичному проекту межевания квартала. Считаю совершенно недопустимым и антинародным действом по личному желанию отдельных лиц, против воли большинства мирных граждан, собственников, распоряжаться их территориями в своих личных корыстных целях. Сообщаю, что такое пресекаться по закону, а также в административном порядке.</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BC33A3" w:rsidP="00FC243B">
            <w:pPr>
              <w:suppressAutoHyphens/>
              <w:jc w:val="center"/>
              <w:rPr>
                <w:b/>
                <w:color w:val="000000"/>
                <w:sz w:val="27"/>
                <w:szCs w:val="27"/>
                <w:lang w:eastAsia="en-US"/>
              </w:rPr>
            </w:pPr>
            <w:r w:rsidRPr="00FC243B">
              <w:rPr>
                <w:b/>
                <w:color w:val="000000"/>
                <w:sz w:val="27"/>
                <w:szCs w:val="27"/>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Заказчику и разработчику рассмотреть возможность увеличения участков</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xml:space="preserve">Хотел бы задать вопрос в отношении гаражей. Получается, что нас сегодня снесут, а завтра объяснят, что делать? </w:t>
            </w:r>
            <w:proofErr w:type="gramStart"/>
            <w:r w:rsidRPr="00FC243B">
              <w:rPr>
                <w:sz w:val="27"/>
                <w:szCs w:val="27"/>
                <w:lang w:eastAsia="en-US"/>
              </w:rPr>
              <w:t>Скажите</w:t>
            </w:r>
            <w:proofErr w:type="gramEnd"/>
            <w:r w:rsidRPr="00FC243B">
              <w:rPr>
                <w:sz w:val="27"/>
                <w:szCs w:val="27"/>
                <w:lang w:eastAsia="en-US"/>
              </w:rPr>
              <w:t xml:space="preserve"> получается , что у кого на сегодняшний день оформлена собственность они останутся, а кто не успел оформить их снесут? Или снесут всех, а затем сделают, что-то вроде навеса?</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xml:space="preserve">Как будут решаться спорные вопросы между домами, если уже все нанесено на план? Что если какая-то </w:t>
            </w:r>
            <w:proofErr w:type="gramStart"/>
            <w:r w:rsidRPr="00FC243B">
              <w:rPr>
                <w:sz w:val="27"/>
                <w:szCs w:val="27"/>
                <w:lang w:eastAsia="en-US"/>
              </w:rPr>
              <w:t>конструкция</w:t>
            </w:r>
            <w:proofErr w:type="gramEnd"/>
            <w:r w:rsidRPr="00FC243B">
              <w:rPr>
                <w:sz w:val="27"/>
                <w:szCs w:val="27"/>
                <w:lang w:eastAsia="en-US"/>
              </w:rPr>
              <w:t xml:space="preserve"> которая уже построена до момента межевания и затрагивает интересы другого дома. </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FC243B" w:rsidP="00FC243B">
            <w:pPr>
              <w:suppressAutoHyphens/>
              <w:jc w:val="center"/>
              <w:rPr>
                <w:b/>
                <w:color w:val="000000"/>
                <w:sz w:val="27"/>
                <w:szCs w:val="27"/>
                <w:lang w:eastAsia="en-US"/>
              </w:rPr>
            </w:pPr>
            <w:r w:rsidRPr="00FC243B">
              <w:rPr>
                <w:b/>
                <w:color w:val="000000"/>
                <w:sz w:val="27"/>
                <w:szCs w:val="27"/>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Проект межевания рассматривает вопросы землепользования. Проект не рассматривает вопросы сноса и сохранения некапитальных строений</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1.Оставить границы территории домов ТСЖ «</w:t>
            </w:r>
            <w:proofErr w:type="spellStart"/>
            <w:r w:rsidRPr="00FC243B">
              <w:rPr>
                <w:sz w:val="27"/>
                <w:szCs w:val="27"/>
                <w:lang w:eastAsia="en-US"/>
              </w:rPr>
              <w:t>Чермянка</w:t>
            </w:r>
            <w:proofErr w:type="spellEnd"/>
            <w:r w:rsidRPr="00FC243B">
              <w:rPr>
                <w:sz w:val="27"/>
                <w:szCs w:val="27"/>
                <w:lang w:eastAsia="en-US"/>
              </w:rPr>
              <w:t xml:space="preserve">» расположенных по адресам: </w:t>
            </w:r>
            <w:proofErr w:type="spellStart"/>
            <w:r w:rsidRPr="00FC243B">
              <w:rPr>
                <w:sz w:val="27"/>
                <w:szCs w:val="27"/>
                <w:lang w:eastAsia="en-US"/>
              </w:rPr>
              <w:t>пр</w:t>
            </w:r>
            <w:proofErr w:type="gramStart"/>
            <w:r w:rsidRPr="00FC243B">
              <w:rPr>
                <w:sz w:val="27"/>
                <w:szCs w:val="27"/>
                <w:lang w:eastAsia="en-US"/>
              </w:rPr>
              <w:t>.Д</w:t>
            </w:r>
            <w:proofErr w:type="gramEnd"/>
            <w:r w:rsidRPr="00FC243B">
              <w:rPr>
                <w:sz w:val="27"/>
                <w:szCs w:val="27"/>
                <w:lang w:eastAsia="en-US"/>
              </w:rPr>
              <w:t>ежнева</w:t>
            </w:r>
            <w:proofErr w:type="spellEnd"/>
            <w:r w:rsidRPr="00FC243B">
              <w:rPr>
                <w:sz w:val="27"/>
                <w:szCs w:val="27"/>
                <w:lang w:eastAsia="en-US"/>
              </w:rPr>
              <w:t xml:space="preserve">, д.38 и </w:t>
            </w:r>
            <w:proofErr w:type="spellStart"/>
            <w:r w:rsidRPr="00FC243B">
              <w:rPr>
                <w:sz w:val="27"/>
                <w:szCs w:val="27"/>
                <w:lang w:eastAsia="en-US"/>
              </w:rPr>
              <w:t>пр.Дежнева</w:t>
            </w:r>
            <w:proofErr w:type="spellEnd"/>
            <w:r w:rsidRPr="00FC243B">
              <w:rPr>
                <w:sz w:val="27"/>
                <w:szCs w:val="27"/>
                <w:lang w:eastAsia="en-US"/>
              </w:rPr>
              <w:t xml:space="preserve">, д.38а в границах ранее согласованного проекта межевания района, выполненного </w:t>
            </w:r>
            <w:proofErr w:type="spellStart"/>
            <w:r w:rsidRPr="00FC243B">
              <w:rPr>
                <w:sz w:val="27"/>
                <w:szCs w:val="27"/>
                <w:lang w:eastAsia="en-US"/>
              </w:rPr>
              <w:t>Москомархитектурой</w:t>
            </w:r>
            <w:proofErr w:type="spellEnd"/>
            <w:r w:rsidRPr="00FC243B">
              <w:rPr>
                <w:sz w:val="27"/>
                <w:szCs w:val="27"/>
                <w:lang w:eastAsia="en-US"/>
              </w:rPr>
              <w:t xml:space="preserve"> в 2007 году, номер проекта: 02.16.076. 2005г. с дополнением к нему № 02.16.147.2007 г. </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FC243B" w:rsidP="00FC243B">
            <w:pPr>
              <w:suppressAutoHyphens/>
              <w:jc w:val="center"/>
              <w:rPr>
                <w:b/>
                <w:color w:val="000000"/>
                <w:sz w:val="27"/>
                <w:szCs w:val="27"/>
                <w:lang w:eastAsia="en-US"/>
              </w:rPr>
            </w:pPr>
            <w:r w:rsidRPr="00FC243B">
              <w:rPr>
                <w:b/>
                <w:color w:val="000000"/>
                <w:sz w:val="27"/>
                <w:szCs w:val="27"/>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Заказчику и разработчику рассмотреть возможность увеличения участков</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xml:space="preserve">Уважаемый Виктор Иванович! На публичных слушаниях по проекту межевания территории квартала района Южное Медведково, ограниченного Ясным проездом, проездом Дежнева, поймой реки </w:t>
            </w:r>
            <w:proofErr w:type="spellStart"/>
            <w:r w:rsidRPr="00FC243B">
              <w:rPr>
                <w:sz w:val="27"/>
                <w:szCs w:val="27"/>
                <w:lang w:eastAsia="en-US"/>
              </w:rPr>
              <w:t>Чермянка</w:t>
            </w:r>
            <w:proofErr w:type="spellEnd"/>
            <w:r w:rsidRPr="00FC243B">
              <w:rPr>
                <w:sz w:val="27"/>
                <w:szCs w:val="27"/>
                <w:lang w:eastAsia="en-US"/>
              </w:rPr>
              <w:t xml:space="preserve"> (</w:t>
            </w:r>
            <w:proofErr w:type="spellStart"/>
            <w:r w:rsidRPr="00FC243B">
              <w:rPr>
                <w:sz w:val="27"/>
                <w:szCs w:val="27"/>
                <w:lang w:eastAsia="en-US"/>
              </w:rPr>
              <w:t>пр</w:t>
            </w:r>
            <w:proofErr w:type="gramStart"/>
            <w:r w:rsidRPr="00FC243B">
              <w:rPr>
                <w:sz w:val="27"/>
                <w:szCs w:val="27"/>
                <w:lang w:eastAsia="en-US"/>
              </w:rPr>
              <w:t>.п</w:t>
            </w:r>
            <w:proofErr w:type="gramEnd"/>
            <w:r w:rsidRPr="00FC243B">
              <w:rPr>
                <w:sz w:val="27"/>
                <w:szCs w:val="27"/>
                <w:lang w:eastAsia="en-US"/>
              </w:rPr>
              <w:t>роездом</w:t>
            </w:r>
            <w:proofErr w:type="spellEnd"/>
            <w:r w:rsidRPr="00FC243B">
              <w:rPr>
                <w:sz w:val="27"/>
                <w:szCs w:val="27"/>
                <w:lang w:eastAsia="en-US"/>
              </w:rPr>
              <w:t xml:space="preserve"> № 6504), состоявшихся 30.06.2015 года по адресу: Ясный проезд, д.21, выяснилось, что по новому (вторичному) проекту межевания от 2014 г. представленному жителям района Управой 30.06.2015 г. совместно с главным проектировщиком территориальной архитектурно-планировочной мастерской № 15, придомовая </w:t>
            </w:r>
            <w:r w:rsidRPr="00FC243B">
              <w:rPr>
                <w:sz w:val="27"/>
                <w:szCs w:val="27"/>
                <w:lang w:eastAsia="en-US"/>
              </w:rPr>
              <w:lastRenderedPageBreak/>
              <w:t xml:space="preserve">территория дома 38а по </w:t>
            </w:r>
            <w:proofErr w:type="spellStart"/>
            <w:r w:rsidRPr="00FC243B">
              <w:rPr>
                <w:sz w:val="27"/>
                <w:szCs w:val="27"/>
                <w:lang w:eastAsia="en-US"/>
              </w:rPr>
              <w:t>пр</w:t>
            </w:r>
            <w:proofErr w:type="gramStart"/>
            <w:r w:rsidRPr="00FC243B">
              <w:rPr>
                <w:sz w:val="27"/>
                <w:szCs w:val="27"/>
                <w:lang w:eastAsia="en-US"/>
              </w:rPr>
              <w:t>.Д</w:t>
            </w:r>
            <w:proofErr w:type="gramEnd"/>
            <w:r w:rsidRPr="00FC243B">
              <w:rPr>
                <w:sz w:val="27"/>
                <w:szCs w:val="27"/>
                <w:lang w:eastAsia="en-US"/>
              </w:rPr>
              <w:t>ежнева</w:t>
            </w:r>
            <w:proofErr w:type="spellEnd"/>
            <w:r w:rsidRPr="00FC243B">
              <w:rPr>
                <w:sz w:val="27"/>
                <w:szCs w:val="27"/>
                <w:lang w:eastAsia="en-US"/>
              </w:rPr>
              <w:t xml:space="preserve"> очень сильно урезана. По первоначальному проекту общая площадь всех придомовых территорий составляла 1,950 га; по повторному проекту площадь всей территории дома 38а составляет -1,114 га. Должна Вам заметить, что на придомовой территории дома 38а стр.2 расположилась автостоянка из крытых гаражей, организованная Управой района Южное Медведково, что очень существенно сократило площадь нашей придомовой территории. Эти гаражи расположились прямо во дворе нашего дома, ужасно загромоздив двор, не давая возможности быть ни детской площадке, ни скверу, ни зоне отдыха для жителей. Эти гаражи сдаются в аренду неизвестным лицам – большинство из них не из нашего дома; деньги за аренду этих построек собираются также не понятно, какими лицами, и по сведениям сдаются в управу района Южное Медведково. А в это самое время у собственников квартир дома № 38а урезается львиная доля территории, которая по праву принадлежит этим собственникам. Кто сделал заказ на такое межевание в районе, и на Дежнева </w:t>
            </w:r>
            <w:proofErr w:type="gramStart"/>
            <w:r w:rsidRPr="00FC243B">
              <w:rPr>
                <w:sz w:val="27"/>
                <w:szCs w:val="27"/>
                <w:lang w:eastAsia="en-US"/>
              </w:rPr>
              <w:t>38</w:t>
            </w:r>
            <w:proofErr w:type="gramEnd"/>
            <w:r w:rsidRPr="00FC243B">
              <w:rPr>
                <w:sz w:val="27"/>
                <w:szCs w:val="27"/>
                <w:lang w:eastAsia="en-US"/>
              </w:rPr>
              <w:t xml:space="preserve"> а в частности? Почему территория под этими гаражами (Дежнева, д.38а, стр.2) прямо во дворе дома 38а, вдруг стала территорией общего пользования?! Затем, чтобы средства за аренду гаражей, стоящих на этой территории уходили в управу Южное Медведково?! Так чьи интересы, в таком случае представляет управа и её руководство – свои личные, или интересы жителей?! Вы понимаете, что мы – жители, никак не можем согласиться с такой постановкой проблемы. Мы – жители, и я, как зам. председателя ТСЖ «</w:t>
            </w:r>
            <w:proofErr w:type="spellStart"/>
            <w:r w:rsidRPr="00FC243B">
              <w:rPr>
                <w:sz w:val="27"/>
                <w:szCs w:val="27"/>
                <w:lang w:eastAsia="en-US"/>
              </w:rPr>
              <w:t>Чермянка</w:t>
            </w:r>
            <w:proofErr w:type="spellEnd"/>
            <w:r w:rsidRPr="00FC243B">
              <w:rPr>
                <w:sz w:val="27"/>
                <w:szCs w:val="27"/>
                <w:lang w:eastAsia="en-US"/>
              </w:rPr>
              <w:t xml:space="preserve">» настаиваем и требуем оставить общую площадь участка придомовой территории дома 38а по проезду Дежнева первоначального проекта межевания в 1,950 га без изменений!! Это законное требование всех жильцов нашего дома! Если мы – жители и руководство управы не сможем разрешить этот вопрос мирным путем, то мы будем вынуждены обратиться в прокуратуру и к Мэру </w:t>
            </w:r>
            <w:proofErr w:type="spellStart"/>
            <w:r w:rsidRPr="00FC243B">
              <w:rPr>
                <w:sz w:val="27"/>
                <w:szCs w:val="27"/>
                <w:lang w:eastAsia="en-US"/>
              </w:rPr>
              <w:t>г</w:t>
            </w:r>
            <w:proofErr w:type="gramStart"/>
            <w:r w:rsidRPr="00FC243B">
              <w:rPr>
                <w:sz w:val="27"/>
                <w:szCs w:val="27"/>
                <w:lang w:eastAsia="en-US"/>
              </w:rPr>
              <w:t>.М</w:t>
            </w:r>
            <w:proofErr w:type="gramEnd"/>
            <w:r w:rsidRPr="00FC243B">
              <w:rPr>
                <w:sz w:val="27"/>
                <w:szCs w:val="27"/>
                <w:lang w:eastAsia="en-US"/>
              </w:rPr>
              <w:t>осквы</w:t>
            </w:r>
            <w:proofErr w:type="spellEnd"/>
            <w:r w:rsidRPr="00FC243B">
              <w:rPr>
                <w:sz w:val="27"/>
                <w:szCs w:val="27"/>
                <w:lang w:eastAsia="en-US"/>
              </w:rPr>
              <w:t xml:space="preserve"> </w:t>
            </w:r>
            <w:proofErr w:type="spellStart"/>
            <w:r w:rsidRPr="00FC243B">
              <w:rPr>
                <w:sz w:val="27"/>
                <w:szCs w:val="27"/>
                <w:lang w:eastAsia="en-US"/>
              </w:rPr>
              <w:t>Собянину</w:t>
            </w:r>
            <w:proofErr w:type="spellEnd"/>
            <w:r w:rsidRPr="00FC243B">
              <w:rPr>
                <w:sz w:val="27"/>
                <w:szCs w:val="27"/>
                <w:lang w:eastAsia="en-US"/>
              </w:rPr>
              <w:t xml:space="preserve"> С.С. </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FC243B" w:rsidP="00FC243B">
            <w:pPr>
              <w:suppressAutoHyphens/>
              <w:jc w:val="center"/>
              <w:rPr>
                <w:b/>
                <w:color w:val="000000"/>
                <w:sz w:val="27"/>
                <w:szCs w:val="27"/>
                <w:lang w:eastAsia="en-US"/>
              </w:rPr>
            </w:pPr>
            <w:r w:rsidRPr="00FC243B">
              <w:rPr>
                <w:b/>
                <w:color w:val="000000"/>
                <w:sz w:val="27"/>
                <w:szCs w:val="27"/>
                <w:lang w:eastAsia="en-US"/>
              </w:rPr>
              <w:lastRenderedPageBreak/>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Заказчику и разработчику рассмотреть возможность увеличения участков</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ind w:left="23" w:right="40" w:firstLine="697"/>
              <w:jc w:val="both"/>
              <w:rPr>
                <w:sz w:val="27"/>
                <w:szCs w:val="27"/>
                <w:lang w:eastAsia="en-US"/>
              </w:rPr>
            </w:pPr>
            <w:proofErr w:type="gramStart"/>
            <w:r w:rsidRPr="00FC243B">
              <w:rPr>
                <w:sz w:val="27"/>
                <w:szCs w:val="27"/>
                <w:lang w:eastAsia="en-US"/>
              </w:rPr>
              <w:lastRenderedPageBreak/>
              <w:t>Уважаемый</w:t>
            </w:r>
            <w:proofErr w:type="gramEnd"/>
            <w:r w:rsidRPr="00FC243B">
              <w:rPr>
                <w:sz w:val="27"/>
                <w:szCs w:val="27"/>
                <w:lang w:eastAsia="en-US"/>
              </w:rPr>
              <w:t xml:space="preserve"> Виктор Иванович! 30 июня 2015 года состоялись публичные слушания по вопросу межевания территории жилого квартала района Южное Медведково, ограниченной Ясным проездом, проездом Дежнёва, поймой реки </w:t>
            </w:r>
            <w:proofErr w:type="spellStart"/>
            <w:r w:rsidRPr="00FC243B">
              <w:rPr>
                <w:sz w:val="27"/>
                <w:szCs w:val="27"/>
                <w:lang w:eastAsia="en-US"/>
              </w:rPr>
              <w:lastRenderedPageBreak/>
              <w:t>Чермянки</w:t>
            </w:r>
            <w:proofErr w:type="spellEnd"/>
            <w:r w:rsidRPr="00FC243B">
              <w:rPr>
                <w:sz w:val="27"/>
                <w:szCs w:val="27"/>
                <w:lang w:eastAsia="en-US"/>
              </w:rPr>
              <w:t>. Как нам известно, в 2005 году межевание этого района было уже выполнено главным архитектурным управлением Москомархитектуры (проект № 02.16.076.2005 г.). Проект согласован:</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 управой района Южное Медведково 03.11.2005г. № 1-30/293 (глава управ</w:t>
            </w:r>
            <w:proofErr w:type="gramStart"/>
            <w:r w:rsidRPr="00FC243B">
              <w:rPr>
                <w:sz w:val="27"/>
                <w:szCs w:val="27"/>
                <w:lang w:eastAsia="en-US"/>
              </w:rPr>
              <w:t>ы-</w:t>
            </w:r>
            <w:proofErr w:type="gramEnd"/>
            <w:r w:rsidRPr="00FC243B">
              <w:rPr>
                <w:sz w:val="27"/>
                <w:szCs w:val="27"/>
                <w:lang w:eastAsia="en-US"/>
              </w:rPr>
              <w:t xml:space="preserve"> Васильев Н.Е.)</w:t>
            </w:r>
          </w:p>
          <w:p w:rsidR="00BC33A3" w:rsidRPr="00FC243B" w:rsidRDefault="00BC33A3" w:rsidP="00FC243B">
            <w:pPr>
              <w:widowControl w:val="0"/>
              <w:tabs>
                <w:tab w:val="left" w:pos="154"/>
              </w:tabs>
              <w:ind w:left="23" w:right="40" w:firstLine="697"/>
              <w:jc w:val="both"/>
              <w:rPr>
                <w:sz w:val="27"/>
                <w:szCs w:val="27"/>
                <w:lang w:eastAsia="en-US"/>
              </w:rPr>
            </w:pPr>
            <w:r w:rsidRPr="00FC243B">
              <w:rPr>
                <w:sz w:val="27"/>
                <w:szCs w:val="27"/>
                <w:lang w:eastAsia="en-US"/>
              </w:rPr>
              <w:t>- территориальным объединением регулирования землепользования СВАО г. Москвы 08.11.2005г. № 02/5885 (руководитель И.Б. Маренов)</w:t>
            </w:r>
          </w:p>
          <w:p w:rsidR="00BC33A3" w:rsidRPr="00FC243B" w:rsidRDefault="00BC33A3" w:rsidP="00FC243B">
            <w:pPr>
              <w:widowControl w:val="0"/>
              <w:tabs>
                <w:tab w:val="left" w:pos="154"/>
              </w:tabs>
              <w:ind w:left="23" w:right="40" w:firstLine="697"/>
              <w:jc w:val="both"/>
              <w:rPr>
                <w:sz w:val="27"/>
                <w:szCs w:val="27"/>
                <w:lang w:eastAsia="en-US"/>
              </w:rPr>
            </w:pPr>
            <w:r w:rsidRPr="00FC243B">
              <w:rPr>
                <w:sz w:val="27"/>
                <w:szCs w:val="27"/>
                <w:lang w:eastAsia="en-US"/>
              </w:rPr>
              <w:t xml:space="preserve">- ГУП </w:t>
            </w:r>
            <w:proofErr w:type="gramStart"/>
            <w:r w:rsidRPr="00FC243B">
              <w:rPr>
                <w:sz w:val="27"/>
                <w:szCs w:val="27"/>
                <w:lang w:eastAsia="en-US"/>
              </w:rPr>
              <w:t>Глав АПУ</w:t>
            </w:r>
            <w:proofErr w:type="gramEnd"/>
            <w:r w:rsidRPr="00FC243B">
              <w:rPr>
                <w:sz w:val="27"/>
                <w:szCs w:val="27"/>
                <w:lang w:eastAsia="en-US"/>
              </w:rPr>
              <w:t xml:space="preserve"> </w:t>
            </w:r>
            <w:proofErr w:type="spellStart"/>
            <w:r w:rsidRPr="00FC243B">
              <w:rPr>
                <w:sz w:val="27"/>
                <w:szCs w:val="27"/>
                <w:lang w:eastAsia="en-US"/>
              </w:rPr>
              <w:t>Москомархи-тектуры</w:t>
            </w:r>
            <w:proofErr w:type="spellEnd"/>
            <w:r w:rsidRPr="00FC243B">
              <w:rPr>
                <w:sz w:val="27"/>
                <w:szCs w:val="27"/>
                <w:lang w:eastAsia="en-US"/>
              </w:rPr>
              <w:t xml:space="preserve"> 07.11.2005г. № 325-03-451/5 (руководитель Н М. Хаустов).</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Этим проектом межевания района, в частности определены границы земельных участков двух домов ТСЖ «</w:t>
            </w:r>
            <w:proofErr w:type="spellStart"/>
            <w:r w:rsidRPr="00FC243B">
              <w:rPr>
                <w:sz w:val="27"/>
                <w:szCs w:val="27"/>
                <w:lang w:eastAsia="en-US"/>
              </w:rPr>
              <w:t>Чермянка</w:t>
            </w:r>
            <w:proofErr w:type="spellEnd"/>
            <w:r w:rsidRPr="00FC243B">
              <w:rPr>
                <w:sz w:val="27"/>
                <w:szCs w:val="27"/>
                <w:lang w:eastAsia="en-US"/>
              </w:rPr>
              <w:t>», расположенных по адресам: проезд Дежнёва, дом № 38 и проезд Дежнёва, дом № 38 «А», (площади размежеванных участков составляют 0,733 га и 1,795 га соответственно).</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В 2007 году проект № 02.16.076.2005 г. был откорректирован дополнением № 02.16.147.2007г. к проекту и также получил все согласования.</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В процессе корректировки проведены натурные обследования территории, по результатам обследований уточнены сложившиеся планировочные и пространственные разделения территории части квартала.</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Предложенный на публичных слушаниях 30.06.2015г. вариант нового, вторичного проекта межевания вышеупомянутой территории, выполненный территориальной архитектурн</w:t>
            </w:r>
            <w:proofErr w:type="gramStart"/>
            <w:r w:rsidRPr="00FC243B">
              <w:rPr>
                <w:sz w:val="27"/>
                <w:szCs w:val="27"/>
                <w:lang w:eastAsia="en-US"/>
              </w:rPr>
              <w:t>о-</w:t>
            </w:r>
            <w:proofErr w:type="gramEnd"/>
            <w:r w:rsidRPr="00FC243B">
              <w:rPr>
                <w:sz w:val="27"/>
                <w:szCs w:val="27"/>
                <w:lang w:eastAsia="en-US"/>
              </w:rPr>
              <w:t xml:space="preserve"> планировочной мастерской № 15, заметно отличается от ранее разработанного и утвержденного.</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Для чего проект делать вторично? В частности, согласно этому варианту проекта придомовая территория дома № 38 «А» уменьшилась до размера 1,117 га, а 0,681 га отходит к городской территории, на которой в настоящее время располагается автостоянка, оборудованная и занятая далеко не жителями дома № 38 «А».</w:t>
            </w:r>
          </w:p>
          <w:p w:rsidR="00BC33A3" w:rsidRPr="00FC243B" w:rsidRDefault="00BC33A3" w:rsidP="00FC243B">
            <w:pPr>
              <w:widowControl w:val="0"/>
              <w:ind w:left="23" w:right="40" w:firstLine="697"/>
              <w:jc w:val="both"/>
              <w:rPr>
                <w:sz w:val="27"/>
                <w:szCs w:val="27"/>
                <w:lang w:eastAsia="en-US"/>
              </w:rPr>
            </w:pPr>
            <w:r w:rsidRPr="00FC243B">
              <w:rPr>
                <w:sz w:val="27"/>
                <w:szCs w:val="27"/>
                <w:lang w:eastAsia="en-US"/>
              </w:rPr>
              <w:t>С уменьшением территории, принадлежащей дому № 38 «А» мы согласиться не можем.</w:t>
            </w:r>
          </w:p>
          <w:p w:rsidR="00BC33A3" w:rsidRPr="00FC243B" w:rsidRDefault="00BC33A3" w:rsidP="00FC243B">
            <w:pPr>
              <w:ind w:left="23" w:right="40" w:firstLine="697"/>
              <w:jc w:val="both"/>
              <w:rPr>
                <w:sz w:val="27"/>
                <w:szCs w:val="27"/>
                <w:lang w:eastAsia="en-US"/>
              </w:rPr>
            </w:pPr>
            <w:proofErr w:type="gramStart"/>
            <w:r w:rsidRPr="00FC243B">
              <w:rPr>
                <w:sz w:val="27"/>
                <w:szCs w:val="27"/>
                <w:lang w:eastAsia="en-US"/>
              </w:rPr>
              <w:t xml:space="preserve">Поскольку специалист, представлявший </w:t>
            </w:r>
            <w:r w:rsidRPr="00FC243B">
              <w:rPr>
                <w:sz w:val="27"/>
                <w:szCs w:val="27"/>
                <w:lang w:eastAsia="en-US"/>
              </w:rPr>
              <w:lastRenderedPageBreak/>
              <w:t>проект вторичного межевания, свои координаты не предоставил, просим Вас передать нашу настойчивую просьбу оставить территорию домов № 38 и № 38 «А» по проезду Дежнева в границах, определённых ранее утверждённым проектом 2007 г. (№ 02.16.076.2005г., дополнение 02.16.147.2007г</w:t>
            </w:r>
            <w:proofErr w:type="gramEnd"/>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FC243B" w:rsidP="00FC243B">
            <w:pPr>
              <w:suppressAutoHyphens/>
              <w:jc w:val="center"/>
              <w:rPr>
                <w:b/>
                <w:color w:val="000000"/>
                <w:sz w:val="27"/>
                <w:szCs w:val="27"/>
                <w:lang w:eastAsia="en-US"/>
              </w:rPr>
            </w:pPr>
            <w:r w:rsidRPr="00FC243B">
              <w:rPr>
                <w:b/>
                <w:color w:val="000000"/>
                <w:sz w:val="27"/>
                <w:szCs w:val="27"/>
                <w:lang w:eastAsia="en-US"/>
              </w:rPr>
              <w:lastRenderedPageBreak/>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Заказчику и разработчику рассмотреть возможность увеличения участков</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tcPr>
          <w:p w:rsidR="00BC33A3" w:rsidRPr="00FC243B" w:rsidRDefault="00BC33A3" w:rsidP="00FC243B">
            <w:pPr>
              <w:widowControl w:val="0"/>
              <w:jc w:val="both"/>
              <w:rPr>
                <w:sz w:val="27"/>
                <w:szCs w:val="27"/>
                <w:lang w:eastAsia="en-US"/>
              </w:rPr>
            </w:pPr>
            <w:r w:rsidRPr="00FC243B">
              <w:rPr>
                <w:sz w:val="27"/>
                <w:szCs w:val="27"/>
                <w:lang w:eastAsia="en-US"/>
              </w:rPr>
              <w:lastRenderedPageBreak/>
              <w:t xml:space="preserve">УВАЖАЕМЫЙ ВИКТОР ИВАНОВИЧ! </w:t>
            </w:r>
            <w:r w:rsidRPr="00FC243B">
              <w:rPr>
                <w:bCs/>
                <w:sz w:val="27"/>
                <w:szCs w:val="27"/>
                <w:lang w:eastAsia="en-US"/>
              </w:rPr>
              <w:t>В соответствии с проведением ПУБЛИЧНЫХ СЛУШАНИЙ в районе Южное Медведково 30 июня 2015 г. по проекту межевания территории квартала, ограниченного Ясным проездом</w:t>
            </w:r>
            <w:r w:rsidRPr="00FC243B">
              <w:rPr>
                <w:b/>
                <w:bCs/>
                <w:sz w:val="27"/>
                <w:szCs w:val="27"/>
                <w:lang w:eastAsia="en-US"/>
              </w:rPr>
              <w:t xml:space="preserve">, </w:t>
            </w:r>
            <w:r w:rsidRPr="00FC243B">
              <w:rPr>
                <w:bCs/>
                <w:sz w:val="27"/>
                <w:szCs w:val="27"/>
                <w:lang w:eastAsia="en-US"/>
              </w:rPr>
              <w:t xml:space="preserve">проездом Дежнева, поймой реки </w:t>
            </w:r>
            <w:proofErr w:type="spellStart"/>
            <w:r w:rsidRPr="00FC243B">
              <w:rPr>
                <w:bCs/>
                <w:sz w:val="27"/>
                <w:szCs w:val="27"/>
                <w:lang w:eastAsia="en-US"/>
              </w:rPr>
              <w:t>Чермянка</w:t>
            </w:r>
            <w:proofErr w:type="spellEnd"/>
            <w:r w:rsidRPr="00FC243B">
              <w:rPr>
                <w:bCs/>
                <w:sz w:val="27"/>
                <w:szCs w:val="27"/>
                <w:lang w:eastAsia="en-US"/>
              </w:rPr>
              <w:t xml:space="preserve"> </w:t>
            </w:r>
            <w:r w:rsidRPr="00FC243B">
              <w:rPr>
                <w:sz w:val="27"/>
                <w:szCs w:val="27"/>
                <w:lang w:eastAsia="en-US"/>
              </w:rPr>
              <w:t>(</w:t>
            </w:r>
            <w:proofErr w:type="spellStart"/>
            <w:proofErr w:type="gramStart"/>
            <w:r w:rsidRPr="00FC243B">
              <w:rPr>
                <w:sz w:val="27"/>
                <w:szCs w:val="27"/>
                <w:lang w:eastAsia="en-US"/>
              </w:rPr>
              <w:t>пр</w:t>
            </w:r>
            <w:proofErr w:type="spellEnd"/>
            <w:proofErr w:type="gramEnd"/>
            <w:r w:rsidRPr="00FC243B">
              <w:rPr>
                <w:sz w:val="27"/>
                <w:szCs w:val="27"/>
                <w:lang w:eastAsia="en-US"/>
              </w:rPr>
              <w:t xml:space="preserve">, </w:t>
            </w:r>
            <w:r w:rsidRPr="00FC243B">
              <w:rPr>
                <w:bCs/>
                <w:sz w:val="27"/>
                <w:szCs w:val="27"/>
                <w:lang w:eastAsia="en-US"/>
              </w:rPr>
              <w:t>проездом №6504)</w:t>
            </w:r>
            <w:r w:rsidRPr="00FC243B">
              <w:rPr>
                <w:b/>
                <w:bCs/>
                <w:sz w:val="27"/>
                <w:szCs w:val="27"/>
                <w:lang w:eastAsia="en-US"/>
              </w:rPr>
              <w:t xml:space="preserve"> </w:t>
            </w:r>
            <w:r w:rsidRPr="00FC243B">
              <w:rPr>
                <w:sz w:val="27"/>
                <w:szCs w:val="27"/>
                <w:lang w:eastAsia="en-US"/>
              </w:rPr>
              <w:t xml:space="preserve">и поступлением ко мне 01.07.2015 г. письменного обращения от инициативной группы граждан - участников ТСЖ </w:t>
            </w:r>
            <w:proofErr w:type="spellStart"/>
            <w:r w:rsidRPr="00FC243B">
              <w:rPr>
                <w:sz w:val="27"/>
                <w:szCs w:val="27"/>
                <w:lang w:eastAsia="en-US"/>
              </w:rPr>
              <w:t>Чермянка</w:t>
            </w:r>
            <w:proofErr w:type="spellEnd"/>
            <w:r w:rsidRPr="00FC243B">
              <w:rPr>
                <w:sz w:val="27"/>
                <w:szCs w:val="27"/>
                <w:lang w:eastAsia="en-US"/>
              </w:rPr>
              <w:t xml:space="preserve">, под руководством председателя ТСЖ Малковой Г.И., обращаюсь к Вам о принятии срочных мер по корректировке площади придомовой территории в представленном проекте по адресу: пр. Дежнева, д.38 «А». </w:t>
            </w:r>
          </w:p>
          <w:p w:rsidR="00BC33A3" w:rsidRPr="00FC243B" w:rsidRDefault="00BC33A3" w:rsidP="00FC243B">
            <w:pPr>
              <w:widowControl w:val="0"/>
              <w:jc w:val="both"/>
              <w:rPr>
                <w:sz w:val="27"/>
                <w:szCs w:val="27"/>
                <w:lang w:eastAsia="en-US"/>
              </w:rPr>
            </w:pPr>
            <w:r w:rsidRPr="00FC243B">
              <w:rPr>
                <w:sz w:val="27"/>
                <w:szCs w:val="27"/>
                <w:lang w:eastAsia="en-US"/>
              </w:rPr>
              <w:t xml:space="preserve">Участники инициативной группы выражают несогласие с уменьшением площади этой территории в новом представленном на публичных слушаниях варианте проекта, по отношению к имеющемуся ранее за № 02.16.076.2005 г., с дополнением к нему за № 02.16.147.2007 г., который был согласован с жителями, со всеми инстанциями города - управой района, ТОРЗ СВАО </w:t>
            </w:r>
            <w:r w:rsidRPr="00FC243B">
              <w:rPr>
                <w:b/>
                <w:bCs/>
                <w:sz w:val="27"/>
                <w:szCs w:val="27"/>
                <w:lang w:eastAsia="en-US"/>
              </w:rPr>
              <w:t xml:space="preserve">г. </w:t>
            </w:r>
            <w:r w:rsidRPr="00FC243B">
              <w:rPr>
                <w:sz w:val="27"/>
                <w:szCs w:val="27"/>
                <w:lang w:eastAsia="en-US"/>
              </w:rPr>
              <w:t xml:space="preserve">Москвы, ГУЛ </w:t>
            </w:r>
            <w:proofErr w:type="gramStart"/>
            <w:r w:rsidRPr="00FC243B">
              <w:rPr>
                <w:sz w:val="27"/>
                <w:szCs w:val="27"/>
                <w:lang w:eastAsia="en-US"/>
              </w:rPr>
              <w:t>Глав АПУ</w:t>
            </w:r>
            <w:proofErr w:type="gramEnd"/>
            <w:r w:rsidRPr="00FC243B">
              <w:rPr>
                <w:sz w:val="27"/>
                <w:szCs w:val="27"/>
                <w:lang w:eastAsia="en-US"/>
              </w:rPr>
              <w:t xml:space="preserve"> Москомархитектуры и другими.</w:t>
            </w:r>
          </w:p>
          <w:p w:rsidR="00BC33A3" w:rsidRPr="00FC243B" w:rsidRDefault="00BC33A3" w:rsidP="00FC243B">
            <w:pPr>
              <w:widowControl w:val="0"/>
              <w:jc w:val="both"/>
              <w:rPr>
                <w:sz w:val="27"/>
                <w:szCs w:val="27"/>
                <w:lang w:eastAsia="en-US"/>
              </w:rPr>
            </w:pPr>
            <w:r w:rsidRPr="00FC243B">
              <w:rPr>
                <w:sz w:val="27"/>
                <w:szCs w:val="27"/>
                <w:lang w:eastAsia="en-US"/>
              </w:rPr>
              <w:t xml:space="preserve">В связи с выше </w:t>
            </w:r>
            <w:proofErr w:type="gramStart"/>
            <w:r w:rsidRPr="00FC243B">
              <w:rPr>
                <w:sz w:val="27"/>
                <w:szCs w:val="27"/>
                <w:lang w:eastAsia="en-US"/>
              </w:rPr>
              <w:t>изложенным</w:t>
            </w:r>
            <w:proofErr w:type="gramEnd"/>
            <w:r w:rsidRPr="00FC243B">
              <w:rPr>
                <w:sz w:val="27"/>
                <w:szCs w:val="27"/>
                <w:lang w:eastAsia="en-US"/>
              </w:rPr>
              <w:t xml:space="preserve"> прошу: </w:t>
            </w:r>
          </w:p>
          <w:p w:rsidR="00BC33A3" w:rsidRPr="00FC243B" w:rsidRDefault="00BC33A3" w:rsidP="00FC243B">
            <w:pPr>
              <w:widowControl w:val="0"/>
              <w:jc w:val="both"/>
              <w:rPr>
                <w:sz w:val="27"/>
                <w:szCs w:val="27"/>
                <w:lang w:eastAsia="en-US"/>
              </w:rPr>
            </w:pPr>
            <w:r w:rsidRPr="00FC243B">
              <w:rPr>
                <w:sz w:val="27"/>
                <w:szCs w:val="27"/>
                <w:lang w:eastAsia="en-US"/>
              </w:rPr>
              <w:t xml:space="preserve">1. При утверждении проекта межевания территории квартала, ограниченного Ясным проездом, </w:t>
            </w:r>
            <w:r w:rsidRPr="00FC243B">
              <w:rPr>
                <w:bCs/>
                <w:sz w:val="27"/>
                <w:szCs w:val="27"/>
                <w:lang w:eastAsia="en-US"/>
              </w:rPr>
              <w:t xml:space="preserve">проездом Дежнева, поймой реки </w:t>
            </w:r>
            <w:proofErr w:type="spellStart"/>
            <w:r w:rsidRPr="00FC243B">
              <w:rPr>
                <w:bCs/>
                <w:sz w:val="27"/>
                <w:szCs w:val="27"/>
                <w:lang w:eastAsia="en-US"/>
              </w:rPr>
              <w:t>Чермянка</w:t>
            </w:r>
            <w:proofErr w:type="spellEnd"/>
            <w:r w:rsidRPr="00FC243B">
              <w:rPr>
                <w:bCs/>
                <w:sz w:val="27"/>
                <w:szCs w:val="27"/>
                <w:lang w:eastAsia="en-US"/>
              </w:rPr>
              <w:t xml:space="preserve"> </w:t>
            </w:r>
            <w:r w:rsidRPr="00FC243B">
              <w:rPr>
                <w:sz w:val="27"/>
                <w:szCs w:val="27"/>
                <w:lang w:eastAsia="en-US"/>
              </w:rPr>
              <w:t>(</w:t>
            </w:r>
            <w:proofErr w:type="spellStart"/>
            <w:proofErr w:type="gramStart"/>
            <w:r w:rsidRPr="00FC243B">
              <w:rPr>
                <w:sz w:val="27"/>
                <w:szCs w:val="27"/>
                <w:lang w:eastAsia="en-US"/>
              </w:rPr>
              <w:t>пр</w:t>
            </w:r>
            <w:proofErr w:type="spellEnd"/>
            <w:proofErr w:type="gramEnd"/>
            <w:r w:rsidRPr="00FC243B">
              <w:rPr>
                <w:sz w:val="27"/>
                <w:szCs w:val="27"/>
                <w:lang w:eastAsia="en-US"/>
              </w:rPr>
              <w:t xml:space="preserve">, </w:t>
            </w:r>
            <w:r w:rsidRPr="00FC243B">
              <w:rPr>
                <w:bCs/>
                <w:sz w:val="27"/>
                <w:szCs w:val="27"/>
                <w:lang w:eastAsia="en-US"/>
              </w:rPr>
              <w:t>проездом №6504)</w:t>
            </w:r>
            <w:r w:rsidRPr="00FC243B">
              <w:rPr>
                <w:b/>
                <w:bCs/>
                <w:sz w:val="27"/>
                <w:szCs w:val="27"/>
                <w:lang w:eastAsia="en-US"/>
              </w:rPr>
              <w:t xml:space="preserve"> </w:t>
            </w:r>
            <w:r w:rsidRPr="00FC243B">
              <w:rPr>
                <w:sz w:val="27"/>
                <w:szCs w:val="27"/>
                <w:lang w:eastAsia="en-US"/>
              </w:rPr>
              <w:t xml:space="preserve">учесть законные замечания жителей, их несогласие по уменьшению площади придомовой территории по адресу: пр. Дежнева, д.38 «A» и вернуть ее границы в новом представленном проекте, в соответствии с площадью, утвержденной ранее имеющимся проектом № 02.16.076.2005 г., с дополнением к нему за № 02.16.147.2007 г., который был согласован со всеми инстанциями города - управой района, ТОРЗ СВАО г. Москвы, ГУП </w:t>
            </w:r>
            <w:proofErr w:type="gramStart"/>
            <w:r w:rsidRPr="00FC243B">
              <w:rPr>
                <w:sz w:val="27"/>
                <w:szCs w:val="27"/>
                <w:lang w:eastAsia="en-US"/>
              </w:rPr>
              <w:t>Глав АПУ</w:t>
            </w:r>
            <w:proofErr w:type="gramEnd"/>
            <w:r w:rsidRPr="00FC243B">
              <w:rPr>
                <w:sz w:val="27"/>
                <w:szCs w:val="27"/>
                <w:lang w:eastAsia="en-US"/>
              </w:rPr>
              <w:t xml:space="preserve"> </w:t>
            </w:r>
            <w:proofErr w:type="spellStart"/>
            <w:r w:rsidRPr="00FC243B">
              <w:rPr>
                <w:sz w:val="27"/>
                <w:szCs w:val="27"/>
                <w:lang w:eastAsia="en-US"/>
              </w:rPr>
              <w:t>Москсмархитектуры</w:t>
            </w:r>
            <w:proofErr w:type="spellEnd"/>
            <w:r w:rsidRPr="00FC243B">
              <w:rPr>
                <w:sz w:val="27"/>
                <w:szCs w:val="27"/>
                <w:lang w:eastAsia="en-US"/>
              </w:rPr>
              <w:t xml:space="preserve"> и другими.</w:t>
            </w:r>
          </w:p>
          <w:p w:rsidR="00BC33A3" w:rsidRPr="00FC243B" w:rsidRDefault="00BC33A3" w:rsidP="00FC243B">
            <w:pPr>
              <w:widowControl w:val="0"/>
              <w:jc w:val="both"/>
              <w:rPr>
                <w:sz w:val="27"/>
                <w:szCs w:val="27"/>
                <w:lang w:eastAsia="en-US"/>
              </w:rPr>
            </w:pPr>
            <w:r w:rsidRPr="00FC243B">
              <w:rPr>
                <w:sz w:val="27"/>
                <w:szCs w:val="27"/>
                <w:lang w:eastAsia="en-US"/>
              </w:rPr>
              <w:t xml:space="preserve">2.Так же, в новом проекте межевания оставить без изменения, в сторону уменьшения, придомовую территорию дома по адресу; пр. Дежнева, д.38 , входящий как и вышеуказанный в ТСЖ </w:t>
            </w:r>
            <w:r w:rsidRPr="00FC243B">
              <w:rPr>
                <w:sz w:val="27"/>
                <w:szCs w:val="27"/>
                <w:lang w:eastAsia="en-US"/>
              </w:rPr>
              <w:lastRenderedPageBreak/>
              <w:t>«</w:t>
            </w:r>
            <w:proofErr w:type="spellStart"/>
            <w:r w:rsidRPr="00FC243B">
              <w:rPr>
                <w:sz w:val="27"/>
                <w:szCs w:val="27"/>
                <w:lang w:eastAsia="en-US"/>
              </w:rPr>
              <w:t>Чермянка</w:t>
            </w:r>
            <w:proofErr w:type="spellEnd"/>
            <w:r w:rsidRPr="00FC243B">
              <w:rPr>
                <w:sz w:val="27"/>
                <w:szCs w:val="27"/>
                <w:lang w:eastAsia="en-US"/>
              </w:rPr>
              <w:t xml:space="preserve">», в соответствии с границами, определенными ранее по проекту  №02.16.076.2005 г., с дополнением к нему за № 02.16.147.2007 г., который был согласован с жителями, со всеми инстанциями города - управой района, ТОРЗ СВАО г. Москвы, ГУН </w:t>
            </w:r>
            <w:proofErr w:type="gramStart"/>
            <w:r w:rsidRPr="00FC243B">
              <w:rPr>
                <w:sz w:val="27"/>
                <w:szCs w:val="27"/>
                <w:lang w:eastAsia="en-US"/>
              </w:rPr>
              <w:t>Глав АПУ</w:t>
            </w:r>
            <w:proofErr w:type="gramEnd"/>
            <w:r w:rsidRPr="00FC243B">
              <w:rPr>
                <w:sz w:val="27"/>
                <w:szCs w:val="27"/>
                <w:lang w:eastAsia="en-US"/>
              </w:rPr>
              <w:t xml:space="preserve"> Москомархитектуры и другими.</w:t>
            </w:r>
          </w:p>
          <w:p w:rsidR="00BC33A3" w:rsidRPr="00FC243B" w:rsidRDefault="00BC33A3" w:rsidP="00FC243B">
            <w:pPr>
              <w:widowControl w:val="0"/>
              <w:jc w:val="both"/>
              <w:rPr>
                <w:sz w:val="27"/>
                <w:szCs w:val="27"/>
                <w:lang w:eastAsia="en-US"/>
              </w:rPr>
            </w:pPr>
            <w:r w:rsidRPr="00FC243B">
              <w:rPr>
                <w:sz w:val="27"/>
                <w:szCs w:val="27"/>
                <w:lang w:eastAsia="en-US"/>
              </w:rPr>
              <w:t>3.Предоставленную информацию внести в протокол и проект, копию протокола публичных слушаний от 30.06.2015 г. предоставить мне на руки в письменном заверенном виде, в соответствии с порядком, установленным законом.</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FC243B" w:rsidP="00FC243B">
            <w:pPr>
              <w:suppressAutoHyphens/>
              <w:jc w:val="center"/>
              <w:rPr>
                <w:b/>
                <w:color w:val="000000"/>
                <w:sz w:val="27"/>
                <w:szCs w:val="27"/>
                <w:lang w:eastAsia="en-US"/>
              </w:rPr>
            </w:pPr>
            <w:r w:rsidRPr="00FC243B">
              <w:rPr>
                <w:b/>
                <w:color w:val="000000"/>
                <w:sz w:val="27"/>
                <w:szCs w:val="27"/>
                <w:lang w:eastAsia="en-US"/>
              </w:rPr>
              <w:lastRenderedPageBreak/>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Заказчику и разработчику рассмотреть возможность увеличения участков</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jc w:val="both"/>
              <w:rPr>
                <w:sz w:val="27"/>
                <w:szCs w:val="27"/>
                <w:lang w:eastAsia="en-US"/>
              </w:rPr>
            </w:pPr>
            <w:r w:rsidRPr="00FC243B">
              <w:rPr>
                <w:sz w:val="27"/>
                <w:szCs w:val="27"/>
                <w:lang w:eastAsia="en-US"/>
              </w:rPr>
              <w:lastRenderedPageBreak/>
              <w:t xml:space="preserve">В обсуждении проекта межевания не указано как будет проходить деление </w:t>
            </w:r>
            <w:proofErr w:type="gramStart"/>
            <w:r w:rsidRPr="00FC243B">
              <w:rPr>
                <w:sz w:val="27"/>
                <w:szCs w:val="27"/>
                <w:lang w:eastAsia="en-US"/>
              </w:rPr>
              <w:t>территорий</w:t>
            </w:r>
            <w:proofErr w:type="gramEnd"/>
            <w:r w:rsidRPr="00FC243B">
              <w:rPr>
                <w:sz w:val="27"/>
                <w:szCs w:val="27"/>
                <w:lang w:eastAsia="en-US"/>
              </w:rPr>
              <w:t xml:space="preserve"> на которых в данный момент установлены те или иные конструкции (гаражи). Непонятно почему детские площадки не могут быть в совместном пользовании. На данный момент непонятно будем ли мы (жители) многоквартирных домов платить за землю, оформленную после межевания и почему ранее проведенное межевание значительно лучше, чем межевание обсуждаемое 30.06.2015 г.?</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FC243B" w:rsidP="00FC243B">
            <w:pPr>
              <w:suppressAutoHyphens/>
              <w:jc w:val="center"/>
              <w:rPr>
                <w:b/>
                <w:color w:val="000000"/>
                <w:sz w:val="27"/>
                <w:szCs w:val="27"/>
                <w:lang w:eastAsia="en-US"/>
              </w:rPr>
            </w:pPr>
            <w:r w:rsidRPr="00FC243B">
              <w:rPr>
                <w:b/>
                <w:color w:val="000000"/>
                <w:sz w:val="27"/>
                <w:szCs w:val="27"/>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Согласно законодательству детские и спортивные площадки должны входить в участок придомовой территории многоквартирного жилого дома. Однако в случаях, когда площадка одна на несколько МЖД - она выделяется в отдельный участок общего пользования.</w:t>
            </w:r>
          </w:p>
        </w:tc>
      </w:tr>
      <w:tr w:rsidR="00BC33A3" w:rsidRPr="00FC243B" w:rsidTr="00FC243B">
        <w:tc>
          <w:tcPr>
            <w:tcW w:w="6204"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widowControl w:val="0"/>
              <w:jc w:val="both"/>
              <w:rPr>
                <w:sz w:val="27"/>
                <w:szCs w:val="27"/>
                <w:lang w:eastAsia="en-US"/>
              </w:rPr>
            </w:pPr>
            <w:r w:rsidRPr="00FC243B">
              <w:rPr>
                <w:sz w:val="27"/>
                <w:szCs w:val="27"/>
                <w:lang w:eastAsia="en-US"/>
              </w:rPr>
              <w:t xml:space="preserve">Категорически не </w:t>
            </w:r>
            <w:proofErr w:type="gramStart"/>
            <w:r w:rsidRPr="00FC243B">
              <w:rPr>
                <w:sz w:val="27"/>
                <w:szCs w:val="27"/>
                <w:lang w:eastAsia="en-US"/>
              </w:rPr>
              <w:t>согласен</w:t>
            </w:r>
            <w:proofErr w:type="gramEnd"/>
            <w:r w:rsidRPr="00FC243B">
              <w:rPr>
                <w:sz w:val="27"/>
                <w:szCs w:val="27"/>
                <w:lang w:eastAsia="en-US"/>
              </w:rPr>
              <w:t xml:space="preserve"> с настоящим межеванием квартала, а конкретно территории, принадлежащей дому по адресу: Ясный проезд, д.13. Непонятно как будет происходить межевание между домами определенными Вами и </w:t>
            </w:r>
            <w:proofErr w:type="gramStart"/>
            <w:r w:rsidRPr="00FC243B">
              <w:rPr>
                <w:sz w:val="27"/>
                <w:szCs w:val="27"/>
                <w:lang w:eastAsia="en-US"/>
              </w:rPr>
              <w:t>объектами</w:t>
            </w:r>
            <w:proofErr w:type="gramEnd"/>
            <w:r w:rsidRPr="00FC243B">
              <w:rPr>
                <w:sz w:val="27"/>
                <w:szCs w:val="27"/>
                <w:lang w:eastAsia="en-US"/>
              </w:rPr>
              <w:t xml:space="preserve"> находящимися на фактическом месте. Детские площадки должны быть в совместном пользовании.</w:t>
            </w:r>
          </w:p>
        </w:tc>
        <w:tc>
          <w:tcPr>
            <w:tcW w:w="1134" w:type="dxa"/>
            <w:tcBorders>
              <w:top w:val="single" w:sz="4" w:space="0" w:color="auto"/>
              <w:left w:val="single" w:sz="4" w:space="0" w:color="auto"/>
              <w:bottom w:val="single" w:sz="4" w:space="0" w:color="auto"/>
              <w:right w:val="single" w:sz="4" w:space="0" w:color="auto"/>
            </w:tcBorders>
          </w:tcPr>
          <w:p w:rsidR="00BC33A3" w:rsidRPr="00FC243B" w:rsidRDefault="00FC243B" w:rsidP="00FC243B">
            <w:pPr>
              <w:suppressAutoHyphens/>
              <w:jc w:val="center"/>
              <w:rPr>
                <w:b/>
                <w:color w:val="000000"/>
                <w:sz w:val="27"/>
                <w:szCs w:val="27"/>
                <w:lang w:eastAsia="en-US"/>
              </w:rPr>
            </w:pPr>
            <w:r w:rsidRPr="00FC243B">
              <w:rPr>
                <w:b/>
                <w:color w:val="000000"/>
                <w:sz w:val="27"/>
                <w:szCs w:val="27"/>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rsidR="00BC33A3" w:rsidRPr="00FC243B" w:rsidRDefault="00BC33A3" w:rsidP="00FC243B">
            <w:pPr>
              <w:suppressAutoHyphens/>
              <w:rPr>
                <w:color w:val="000000" w:themeColor="text1"/>
                <w:sz w:val="27"/>
                <w:szCs w:val="27"/>
                <w:lang w:eastAsia="en-US"/>
              </w:rPr>
            </w:pPr>
            <w:r w:rsidRPr="00FC243B">
              <w:rPr>
                <w:color w:val="000000" w:themeColor="text1"/>
                <w:sz w:val="27"/>
                <w:szCs w:val="27"/>
                <w:lang w:eastAsia="en-US"/>
              </w:rPr>
              <w:t>Заказчику и разработчику рассмотреть возможность увеличения участков</w:t>
            </w:r>
          </w:p>
        </w:tc>
      </w:tr>
    </w:tbl>
    <w:p w:rsidR="00145DB5" w:rsidRDefault="00145DB5" w:rsidP="00145DB5">
      <w:pPr>
        <w:jc w:val="both"/>
        <w:rPr>
          <w:b/>
        </w:rPr>
      </w:pPr>
    </w:p>
    <w:p w:rsidR="00631ABD" w:rsidRDefault="00631ABD" w:rsidP="00145DB5">
      <w:pPr>
        <w:jc w:val="both"/>
        <w:rPr>
          <w:b/>
        </w:rPr>
      </w:pPr>
      <w:r>
        <w:rPr>
          <w:b/>
        </w:rPr>
        <w:t>Выводы и рекомендации Окружной комиссии по проведению публичных слушаний:</w:t>
      </w:r>
    </w:p>
    <w:p w:rsidR="00631ABD" w:rsidRDefault="00631ABD" w:rsidP="00145DB5">
      <w:pPr>
        <w:jc w:val="both"/>
        <w:rPr>
          <w:b/>
        </w:rPr>
      </w:pPr>
    </w:p>
    <w:p w:rsidR="00631ABD" w:rsidRPr="00680DE2" w:rsidRDefault="00631ABD" w:rsidP="00A40619">
      <w:pPr>
        <w:pStyle w:val="a3"/>
        <w:numPr>
          <w:ilvl w:val="0"/>
          <w:numId w:val="17"/>
        </w:numPr>
        <w:ind w:left="0" w:firstLine="709"/>
        <w:jc w:val="both"/>
        <w:rPr>
          <w:b/>
        </w:rPr>
      </w:pPr>
      <w:r w:rsidRPr="00631ABD">
        <w:t>Считать, что публичные слушания по</w:t>
      </w:r>
      <w:r>
        <w:rPr>
          <w:b/>
        </w:rPr>
        <w:t xml:space="preserve"> </w:t>
      </w:r>
      <w:r w:rsidRPr="00CA22A4">
        <w:t>про</w:t>
      </w:r>
      <w:r w:rsidR="00680DE2">
        <w:t xml:space="preserve">екту </w:t>
      </w:r>
      <w:r w:rsidRPr="00145DB5">
        <w:t xml:space="preserve">межевания территории квартала района Южное Медведково, ограниченного Ясным проездом, проездом Дежнева, поймой реки </w:t>
      </w:r>
      <w:proofErr w:type="spellStart"/>
      <w:r w:rsidRPr="00145DB5">
        <w:t>Чермянка</w:t>
      </w:r>
      <w:proofErr w:type="spellEnd"/>
      <w:r w:rsidRPr="00145DB5">
        <w:t xml:space="preserve"> (</w:t>
      </w:r>
      <w:proofErr w:type="spellStart"/>
      <w:r w:rsidRPr="00145DB5">
        <w:t>пр.пр</w:t>
      </w:r>
      <w:proofErr w:type="spellEnd"/>
      <w:r w:rsidR="003A06AB">
        <w:t>.</w:t>
      </w:r>
      <w:bookmarkStart w:id="0" w:name="_GoBack"/>
      <w:bookmarkEnd w:id="0"/>
      <w:r w:rsidRPr="00145DB5">
        <w:t xml:space="preserve"> № 6504)</w:t>
      </w:r>
      <w:r>
        <w:t xml:space="preserve">, </w:t>
      </w:r>
      <w:r w:rsidR="00680DE2">
        <w:t>проведены в соответствии с градостроительным законодательством.</w:t>
      </w:r>
    </w:p>
    <w:p w:rsidR="00827ACF" w:rsidRPr="00BC490C" w:rsidRDefault="004F72AB" w:rsidP="00A40619">
      <w:pPr>
        <w:pStyle w:val="a3"/>
        <w:numPr>
          <w:ilvl w:val="0"/>
          <w:numId w:val="17"/>
        </w:numPr>
        <w:ind w:left="0" w:firstLine="709"/>
        <w:jc w:val="both"/>
        <w:rPr>
          <w:b/>
        </w:rPr>
      </w:pPr>
      <w:r w:rsidRPr="004F72AB">
        <w:t>Одобрить проект</w:t>
      </w:r>
      <w:r w:rsidRPr="00BC490C">
        <w:rPr>
          <w:b/>
        </w:rPr>
        <w:t xml:space="preserve"> </w:t>
      </w:r>
      <w:r w:rsidRPr="00145DB5">
        <w:t xml:space="preserve">межевания территории квартала района Южное Медведково, ограниченного Ясным проездом, проездом Дежнева, поймой реки </w:t>
      </w:r>
      <w:proofErr w:type="spellStart"/>
      <w:r w:rsidRPr="00145DB5">
        <w:t>Чермянка</w:t>
      </w:r>
      <w:proofErr w:type="spellEnd"/>
      <w:r w:rsidRPr="00145DB5">
        <w:t xml:space="preserve"> (</w:t>
      </w:r>
      <w:proofErr w:type="spellStart"/>
      <w:r w:rsidRPr="00145DB5">
        <w:t>пр.пр</w:t>
      </w:r>
      <w:proofErr w:type="spellEnd"/>
      <w:r w:rsidR="00574EF5">
        <w:t>.</w:t>
      </w:r>
      <w:r w:rsidRPr="00145DB5">
        <w:t xml:space="preserve"> № 6504)</w:t>
      </w:r>
      <w:r>
        <w:t>.</w:t>
      </w:r>
      <w:r w:rsidR="00827ACF" w:rsidRPr="00BC490C">
        <w:rPr>
          <w:b/>
        </w:rPr>
        <w:t xml:space="preserve"> </w:t>
      </w:r>
    </w:p>
    <w:p w:rsidR="00A40619" w:rsidRDefault="00A40619" w:rsidP="00827ACF">
      <w:pPr>
        <w:jc w:val="both"/>
        <w:rPr>
          <w:b/>
        </w:rPr>
      </w:pPr>
    </w:p>
    <w:p w:rsidR="00EE67AD" w:rsidRDefault="002A0E25" w:rsidP="00EE67AD">
      <w:pPr>
        <w:jc w:val="both"/>
        <w:rPr>
          <w:b/>
          <w:color w:val="000000"/>
        </w:rPr>
      </w:pPr>
      <w:r>
        <w:rPr>
          <w:b/>
          <w:color w:val="000000"/>
        </w:rPr>
        <w:t xml:space="preserve">Подписи членов комиссии на оригинале. </w:t>
      </w:r>
    </w:p>
    <w:sectPr w:rsidR="00EE67AD" w:rsidSect="00E209E6">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316E"/>
    <w:multiLevelType w:val="hybridMultilevel"/>
    <w:tmpl w:val="2F0AFF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AEB008C"/>
    <w:multiLevelType w:val="hybridMultilevel"/>
    <w:tmpl w:val="94424EDA"/>
    <w:lvl w:ilvl="0" w:tplc="01CC401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4F22B3E"/>
    <w:multiLevelType w:val="multilevel"/>
    <w:tmpl w:val="34A863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6835E0"/>
    <w:multiLevelType w:val="multilevel"/>
    <w:tmpl w:val="16227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3E06D8"/>
    <w:multiLevelType w:val="multilevel"/>
    <w:tmpl w:val="871A5F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007C8E"/>
    <w:multiLevelType w:val="hybridMultilevel"/>
    <w:tmpl w:val="24A40F42"/>
    <w:lvl w:ilvl="0" w:tplc="C990466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387916"/>
    <w:multiLevelType w:val="hybridMultilevel"/>
    <w:tmpl w:val="31560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423CE1"/>
    <w:multiLevelType w:val="hybridMultilevel"/>
    <w:tmpl w:val="935A7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D6621D"/>
    <w:multiLevelType w:val="hybridMultilevel"/>
    <w:tmpl w:val="C354F37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769719B"/>
    <w:multiLevelType w:val="hybridMultilevel"/>
    <w:tmpl w:val="AEE2CA60"/>
    <w:lvl w:ilvl="0" w:tplc="6866933A">
      <w:start w:val="1"/>
      <w:numFmt w:val="decimal"/>
      <w:lvlText w:val="%1."/>
      <w:lvlJc w:val="left"/>
      <w:pPr>
        <w:ind w:left="446" w:hanging="360"/>
      </w:pPr>
      <w:rPr>
        <w:rFonts w:hint="default"/>
      </w:rPr>
    </w:lvl>
    <w:lvl w:ilvl="1" w:tplc="04190019" w:tentative="1">
      <w:start w:val="1"/>
      <w:numFmt w:val="lowerLetter"/>
      <w:lvlText w:val="%2."/>
      <w:lvlJc w:val="left"/>
      <w:pPr>
        <w:ind w:left="1166" w:hanging="360"/>
      </w:pPr>
    </w:lvl>
    <w:lvl w:ilvl="2" w:tplc="0419001B" w:tentative="1">
      <w:start w:val="1"/>
      <w:numFmt w:val="lowerRoman"/>
      <w:lvlText w:val="%3."/>
      <w:lvlJc w:val="right"/>
      <w:pPr>
        <w:ind w:left="1886" w:hanging="180"/>
      </w:pPr>
    </w:lvl>
    <w:lvl w:ilvl="3" w:tplc="0419000F" w:tentative="1">
      <w:start w:val="1"/>
      <w:numFmt w:val="decimal"/>
      <w:lvlText w:val="%4."/>
      <w:lvlJc w:val="left"/>
      <w:pPr>
        <w:ind w:left="2606" w:hanging="360"/>
      </w:pPr>
    </w:lvl>
    <w:lvl w:ilvl="4" w:tplc="04190019" w:tentative="1">
      <w:start w:val="1"/>
      <w:numFmt w:val="lowerLetter"/>
      <w:lvlText w:val="%5."/>
      <w:lvlJc w:val="left"/>
      <w:pPr>
        <w:ind w:left="3326" w:hanging="360"/>
      </w:pPr>
    </w:lvl>
    <w:lvl w:ilvl="5" w:tplc="0419001B" w:tentative="1">
      <w:start w:val="1"/>
      <w:numFmt w:val="lowerRoman"/>
      <w:lvlText w:val="%6."/>
      <w:lvlJc w:val="right"/>
      <w:pPr>
        <w:ind w:left="4046" w:hanging="180"/>
      </w:pPr>
    </w:lvl>
    <w:lvl w:ilvl="6" w:tplc="0419000F" w:tentative="1">
      <w:start w:val="1"/>
      <w:numFmt w:val="decimal"/>
      <w:lvlText w:val="%7."/>
      <w:lvlJc w:val="left"/>
      <w:pPr>
        <w:ind w:left="4766" w:hanging="360"/>
      </w:pPr>
    </w:lvl>
    <w:lvl w:ilvl="7" w:tplc="04190019" w:tentative="1">
      <w:start w:val="1"/>
      <w:numFmt w:val="lowerLetter"/>
      <w:lvlText w:val="%8."/>
      <w:lvlJc w:val="left"/>
      <w:pPr>
        <w:ind w:left="5486" w:hanging="360"/>
      </w:pPr>
    </w:lvl>
    <w:lvl w:ilvl="8" w:tplc="0419001B" w:tentative="1">
      <w:start w:val="1"/>
      <w:numFmt w:val="lowerRoman"/>
      <w:lvlText w:val="%9."/>
      <w:lvlJc w:val="right"/>
      <w:pPr>
        <w:ind w:left="6206" w:hanging="180"/>
      </w:pPr>
    </w:lvl>
  </w:abstractNum>
  <w:abstractNum w:abstractNumId="10">
    <w:nsid w:val="39664A96"/>
    <w:multiLevelType w:val="hybridMultilevel"/>
    <w:tmpl w:val="D52EDF26"/>
    <w:lvl w:ilvl="0" w:tplc="0419000F">
      <w:start w:val="1"/>
      <w:numFmt w:val="decimal"/>
      <w:lvlText w:val="%1."/>
      <w:lvlJc w:val="left"/>
      <w:pPr>
        <w:ind w:left="74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11">
    <w:nsid w:val="3FDC1999"/>
    <w:multiLevelType w:val="hybridMultilevel"/>
    <w:tmpl w:val="EF1234DA"/>
    <w:lvl w:ilvl="0" w:tplc="8AA43D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13B2E80"/>
    <w:multiLevelType w:val="hybridMultilevel"/>
    <w:tmpl w:val="26887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A9361A"/>
    <w:multiLevelType w:val="hybridMultilevel"/>
    <w:tmpl w:val="E5ACA1A6"/>
    <w:lvl w:ilvl="0" w:tplc="7CD2F7F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4B6654FE"/>
    <w:multiLevelType w:val="hybridMultilevel"/>
    <w:tmpl w:val="B296D45C"/>
    <w:lvl w:ilvl="0" w:tplc="8BBE724E">
      <w:start w:val="1"/>
      <w:numFmt w:val="decimal"/>
      <w:lvlText w:val="%1."/>
      <w:lvlJc w:val="left"/>
      <w:pPr>
        <w:ind w:left="1020" w:hanging="6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4232F5"/>
    <w:multiLevelType w:val="hybridMultilevel"/>
    <w:tmpl w:val="2474FD3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F191B0A"/>
    <w:multiLevelType w:val="hybridMultilevel"/>
    <w:tmpl w:val="D242D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7E7E92"/>
    <w:multiLevelType w:val="hybridMultilevel"/>
    <w:tmpl w:val="318C2AD4"/>
    <w:lvl w:ilvl="0" w:tplc="C3CCE9F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4"/>
  </w:num>
  <w:num w:numId="2">
    <w:abstractNumId w:val="5"/>
  </w:num>
  <w:num w:numId="3">
    <w:abstractNumId w:val="17"/>
  </w:num>
  <w:num w:numId="4">
    <w:abstractNumId w:val="16"/>
  </w:num>
  <w:num w:numId="5">
    <w:abstractNumId w:val="15"/>
  </w:num>
  <w:num w:numId="6">
    <w:abstractNumId w:val="6"/>
  </w:num>
  <w:num w:numId="7">
    <w:abstractNumId w:val="9"/>
  </w:num>
  <w:num w:numId="8">
    <w:abstractNumId w:val="7"/>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2"/>
  </w:num>
  <w:num w:numId="12">
    <w:abstractNumId w:val="0"/>
  </w:num>
  <w:num w:numId="13">
    <w:abstractNumId w:val="3"/>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E57"/>
    <w:rsid w:val="000459D9"/>
    <w:rsid w:val="00047415"/>
    <w:rsid w:val="000561C3"/>
    <w:rsid w:val="000A6ED6"/>
    <w:rsid w:val="000C088F"/>
    <w:rsid w:val="0011259B"/>
    <w:rsid w:val="00145DB5"/>
    <w:rsid w:val="00156502"/>
    <w:rsid w:val="00166040"/>
    <w:rsid w:val="001B5663"/>
    <w:rsid w:val="001E41F7"/>
    <w:rsid w:val="001E5B4E"/>
    <w:rsid w:val="001F2AAE"/>
    <w:rsid w:val="001F7209"/>
    <w:rsid w:val="00213E6C"/>
    <w:rsid w:val="002305F5"/>
    <w:rsid w:val="00237896"/>
    <w:rsid w:val="00262697"/>
    <w:rsid w:val="00293585"/>
    <w:rsid w:val="002A0E25"/>
    <w:rsid w:val="002C6C55"/>
    <w:rsid w:val="002D11BC"/>
    <w:rsid w:val="002F408A"/>
    <w:rsid w:val="00317FF5"/>
    <w:rsid w:val="003520A8"/>
    <w:rsid w:val="0036141C"/>
    <w:rsid w:val="00383B26"/>
    <w:rsid w:val="003A06AB"/>
    <w:rsid w:val="003A26F6"/>
    <w:rsid w:val="003C2492"/>
    <w:rsid w:val="003D2DD3"/>
    <w:rsid w:val="003D7725"/>
    <w:rsid w:val="00411CCD"/>
    <w:rsid w:val="00420E57"/>
    <w:rsid w:val="00425B01"/>
    <w:rsid w:val="0046251A"/>
    <w:rsid w:val="004941D2"/>
    <w:rsid w:val="004941D8"/>
    <w:rsid w:val="004A62CA"/>
    <w:rsid w:val="004C5181"/>
    <w:rsid w:val="004C586A"/>
    <w:rsid w:val="004D0F6A"/>
    <w:rsid w:val="004E1C0C"/>
    <w:rsid w:val="004E74A1"/>
    <w:rsid w:val="004F72AB"/>
    <w:rsid w:val="00544F50"/>
    <w:rsid w:val="005638FF"/>
    <w:rsid w:val="00574EF5"/>
    <w:rsid w:val="00584150"/>
    <w:rsid w:val="00591BEA"/>
    <w:rsid w:val="00593B8C"/>
    <w:rsid w:val="00595A38"/>
    <w:rsid w:val="00597155"/>
    <w:rsid w:val="005C1BEA"/>
    <w:rsid w:val="005C666A"/>
    <w:rsid w:val="005D1854"/>
    <w:rsid w:val="0061386F"/>
    <w:rsid w:val="00631ABD"/>
    <w:rsid w:val="00635E9F"/>
    <w:rsid w:val="00647659"/>
    <w:rsid w:val="00680DE2"/>
    <w:rsid w:val="00692668"/>
    <w:rsid w:val="00693583"/>
    <w:rsid w:val="006A305F"/>
    <w:rsid w:val="006B3246"/>
    <w:rsid w:val="006B606D"/>
    <w:rsid w:val="006B6CF2"/>
    <w:rsid w:val="00701998"/>
    <w:rsid w:val="007222E6"/>
    <w:rsid w:val="00733F63"/>
    <w:rsid w:val="00783DF9"/>
    <w:rsid w:val="007C3B96"/>
    <w:rsid w:val="007D12E8"/>
    <w:rsid w:val="007D66B4"/>
    <w:rsid w:val="007E1DFF"/>
    <w:rsid w:val="007E34E6"/>
    <w:rsid w:val="00801666"/>
    <w:rsid w:val="00805055"/>
    <w:rsid w:val="00811F2D"/>
    <w:rsid w:val="00823138"/>
    <w:rsid w:val="00827ACF"/>
    <w:rsid w:val="00852EE4"/>
    <w:rsid w:val="0085345C"/>
    <w:rsid w:val="00880253"/>
    <w:rsid w:val="008F324F"/>
    <w:rsid w:val="008F4347"/>
    <w:rsid w:val="009639F6"/>
    <w:rsid w:val="00993881"/>
    <w:rsid w:val="00994436"/>
    <w:rsid w:val="009A1154"/>
    <w:rsid w:val="009B4572"/>
    <w:rsid w:val="009C0E9C"/>
    <w:rsid w:val="009D3D1B"/>
    <w:rsid w:val="009E63DE"/>
    <w:rsid w:val="00A02EA7"/>
    <w:rsid w:val="00A40619"/>
    <w:rsid w:val="00A4694E"/>
    <w:rsid w:val="00AA34A5"/>
    <w:rsid w:val="00AA746E"/>
    <w:rsid w:val="00AC7F2D"/>
    <w:rsid w:val="00AE3CA7"/>
    <w:rsid w:val="00B24105"/>
    <w:rsid w:val="00BC33A3"/>
    <w:rsid w:val="00BC490C"/>
    <w:rsid w:val="00BE2959"/>
    <w:rsid w:val="00BE608A"/>
    <w:rsid w:val="00C02ABC"/>
    <w:rsid w:val="00C05D0D"/>
    <w:rsid w:val="00C45775"/>
    <w:rsid w:val="00C62B40"/>
    <w:rsid w:val="00C71B6F"/>
    <w:rsid w:val="00C84617"/>
    <w:rsid w:val="00C95B92"/>
    <w:rsid w:val="00CA22A4"/>
    <w:rsid w:val="00CD2E16"/>
    <w:rsid w:val="00D02485"/>
    <w:rsid w:val="00D14413"/>
    <w:rsid w:val="00D24DD9"/>
    <w:rsid w:val="00D56E38"/>
    <w:rsid w:val="00D60961"/>
    <w:rsid w:val="00D75E4E"/>
    <w:rsid w:val="00DE376D"/>
    <w:rsid w:val="00E14952"/>
    <w:rsid w:val="00E209E6"/>
    <w:rsid w:val="00E446D7"/>
    <w:rsid w:val="00E61074"/>
    <w:rsid w:val="00E9547B"/>
    <w:rsid w:val="00EE67AD"/>
    <w:rsid w:val="00F35125"/>
    <w:rsid w:val="00FB13AA"/>
    <w:rsid w:val="00FC1C3C"/>
    <w:rsid w:val="00FC243B"/>
    <w:rsid w:val="00FD25C8"/>
    <w:rsid w:val="00FF0377"/>
    <w:rsid w:val="00FF2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4E6"/>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3246"/>
    <w:pPr>
      <w:ind w:left="720"/>
      <w:contextualSpacing/>
    </w:pPr>
  </w:style>
  <w:style w:type="paragraph" w:styleId="a4">
    <w:name w:val="Balloon Text"/>
    <w:basedOn w:val="a"/>
    <w:link w:val="a5"/>
    <w:uiPriority w:val="99"/>
    <w:semiHidden/>
    <w:unhideWhenUsed/>
    <w:rsid w:val="007E34E6"/>
    <w:rPr>
      <w:rFonts w:ascii="Tahoma" w:hAnsi="Tahoma" w:cs="Tahoma"/>
      <w:sz w:val="16"/>
      <w:szCs w:val="16"/>
    </w:rPr>
  </w:style>
  <w:style w:type="character" w:customStyle="1" w:styleId="a5">
    <w:name w:val="Текст выноски Знак"/>
    <w:basedOn w:val="a0"/>
    <w:link w:val="a4"/>
    <w:uiPriority w:val="99"/>
    <w:semiHidden/>
    <w:rsid w:val="007E34E6"/>
    <w:rPr>
      <w:rFonts w:ascii="Tahoma" w:eastAsia="Times New Roman" w:hAnsi="Tahoma" w:cs="Tahoma"/>
      <w:sz w:val="16"/>
      <w:szCs w:val="16"/>
      <w:lang w:eastAsia="ru-RU"/>
    </w:rPr>
  </w:style>
  <w:style w:type="table" w:styleId="a6">
    <w:name w:val="Table Grid"/>
    <w:basedOn w:val="a1"/>
    <w:uiPriority w:val="59"/>
    <w:rsid w:val="00563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4E1C0C"/>
    <w:rPr>
      <w:rFonts w:ascii="Times New Roman" w:eastAsia="Times New Roman" w:hAnsi="Times New Roman" w:cs="Times New Roman"/>
      <w:b/>
      <w:bCs/>
      <w:sz w:val="26"/>
      <w:szCs w:val="26"/>
      <w:shd w:val="clear" w:color="auto" w:fill="FFFFFF"/>
    </w:rPr>
  </w:style>
  <w:style w:type="character" w:customStyle="1" w:styleId="3">
    <w:name w:val="Основной текст (3)_"/>
    <w:basedOn w:val="a0"/>
    <w:link w:val="30"/>
    <w:rsid w:val="004E1C0C"/>
    <w:rPr>
      <w:rFonts w:ascii="Times New Roman" w:eastAsia="Times New Roman" w:hAnsi="Times New Roman" w:cs="Times New Roman"/>
      <w:b/>
      <w:bCs/>
      <w:i/>
      <w:iCs/>
      <w:sz w:val="27"/>
      <w:szCs w:val="27"/>
      <w:shd w:val="clear" w:color="auto" w:fill="FFFFFF"/>
    </w:rPr>
  </w:style>
  <w:style w:type="character" w:customStyle="1" w:styleId="a7">
    <w:name w:val="Основной текст_"/>
    <w:basedOn w:val="a0"/>
    <w:link w:val="1"/>
    <w:rsid w:val="004E1C0C"/>
    <w:rPr>
      <w:rFonts w:ascii="Times New Roman" w:eastAsia="Times New Roman" w:hAnsi="Times New Roman" w:cs="Times New Roman"/>
      <w:sz w:val="26"/>
      <w:szCs w:val="26"/>
      <w:shd w:val="clear" w:color="auto" w:fill="FFFFFF"/>
    </w:rPr>
  </w:style>
  <w:style w:type="character" w:customStyle="1" w:styleId="a8">
    <w:name w:val="Основной текст + Полужирный"/>
    <w:basedOn w:val="a7"/>
    <w:rsid w:val="004E1C0C"/>
    <w:rPr>
      <w:rFonts w:ascii="Times New Roman" w:eastAsia="Times New Roman" w:hAnsi="Times New Roman" w:cs="Times New Roman"/>
      <w:b/>
      <w:bCs/>
      <w:color w:val="000000"/>
      <w:spacing w:val="0"/>
      <w:w w:val="100"/>
      <w:position w:val="0"/>
      <w:sz w:val="26"/>
      <w:szCs w:val="26"/>
      <w:shd w:val="clear" w:color="auto" w:fill="FFFFFF"/>
      <w:lang w:val="ru-RU"/>
    </w:rPr>
  </w:style>
  <w:style w:type="paragraph" w:customStyle="1" w:styleId="20">
    <w:name w:val="Основной текст (2)"/>
    <w:basedOn w:val="a"/>
    <w:link w:val="2"/>
    <w:rsid w:val="004E1C0C"/>
    <w:pPr>
      <w:widowControl w:val="0"/>
      <w:shd w:val="clear" w:color="auto" w:fill="FFFFFF"/>
      <w:spacing w:after="420" w:line="0" w:lineRule="atLeast"/>
    </w:pPr>
    <w:rPr>
      <w:b/>
      <w:bCs/>
      <w:sz w:val="26"/>
      <w:szCs w:val="26"/>
      <w:lang w:eastAsia="en-US"/>
    </w:rPr>
  </w:style>
  <w:style w:type="paragraph" w:customStyle="1" w:styleId="30">
    <w:name w:val="Основной текст (3)"/>
    <w:basedOn w:val="a"/>
    <w:link w:val="3"/>
    <w:rsid w:val="004E1C0C"/>
    <w:pPr>
      <w:widowControl w:val="0"/>
      <w:shd w:val="clear" w:color="auto" w:fill="FFFFFF"/>
      <w:spacing w:before="420" w:after="300" w:line="312" w:lineRule="exact"/>
      <w:jc w:val="both"/>
    </w:pPr>
    <w:rPr>
      <w:b/>
      <w:bCs/>
      <w:i/>
      <w:iCs/>
      <w:sz w:val="27"/>
      <w:szCs w:val="27"/>
      <w:lang w:eastAsia="en-US"/>
    </w:rPr>
  </w:style>
  <w:style w:type="paragraph" w:customStyle="1" w:styleId="1">
    <w:name w:val="Основной текст1"/>
    <w:basedOn w:val="a"/>
    <w:link w:val="a7"/>
    <w:rsid w:val="004E1C0C"/>
    <w:pPr>
      <w:widowControl w:val="0"/>
      <w:shd w:val="clear" w:color="auto" w:fill="FFFFFF"/>
      <w:spacing w:before="300" w:line="317" w:lineRule="exact"/>
      <w:jc w:val="both"/>
    </w:pPr>
    <w:rPr>
      <w:sz w:val="26"/>
      <w:szCs w:val="26"/>
      <w:lang w:eastAsia="en-US"/>
    </w:rPr>
  </w:style>
  <w:style w:type="paragraph" w:styleId="a9">
    <w:name w:val="No Spacing"/>
    <w:uiPriority w:val="1"/>
    <w:qFormat/>
    <w:rsid w:val="00993881"/>
    <w:pPr>
      <w:spacing w:after="0" w:line="240" w:lineRule="auto"/>
    </w:pPr>
    <w:rPr>
      <w:rFonts w:ascii="Times New Roman" w:eastAsia="Times New Roman" w:hAnsi="Times New Roman" w:cs="Times New Roman"/>
      <w:sz w:val="28"/>
      <w:szCs w:val="28"/>
      <w:lang w:eastAsia="ru-RU"/>
    </w:rPr>
  </w:style>
  <w:style w:type="paragraph" w:styleId="aa">
    <w:name w:val="Normal (Web)"/>
    <w:basedOn w:val="a"/>
    <w:uiPriority w:val="99"/>
    <w:unhideWhenUsed/>
    <w:rsid w:val="000C088F"/>
    <w:pPr>
      <w:spacing w:before="100" w:beforeAutospacing="1" w:after="100" w:afterAutospacing="1"/>
    </w:pPr>
    <w:rPr>
      <w:rFonts w:eastAsia="Calibri"/>
      <w:sz w:val="24"/>
      <w:szCs w:val="24"/>
    </w:rPr>
  </w:style>
  <w:style w:type="character" w:customStyle="1" w:styleId="31">
    <w:name w:val="Основной текст3"/>
    <w:rsid w:val="00A40619"/>
    <w:rPr>
      <w:rFonts w:ascii="Calibri" w:eastAsia="Calibri" w:hAnsi="Calibri" w:cs="Calibri"/>
      <w:b w:val="0"/>
      <w:bCs w:val="0"/>
      <w:i w:val="0"/>
      <w:iCs w:val="0"/>
      <w:smallCaps w:val="0"/>
      <w:strike w:val="0"/>
      <w:color w:val="000000"/>
      <w:spacing w:val="0"/>
      <w:w w:val="100"/>
      <w:position w:val="0"/>
      <w:sz w:val="20"/>
      <w:szCs w:val="20"/>
      <w:u w:val="none"/>
      <w:lang w:val="ru-RU"/>
    </w:rPr>
  </w:style>
  <w:style w:type="character" w:customStyle="1" w:styleId="4">
    <w:name w:val="Основной текст (4)"/>
    <w:rsid w:val="00A40619"/>
    <w:rPr>
      <w:rFonts w:ascii="Calibri" w:eastAsia="Calibri" w:hAnsi="Calibri" w:cs="Calibri"/>
      <w:b/>
      <w:bCs/>
      <w:i w:val="0"/>
      <w:iCs w:val="0"/>
      <w:smallCaps w:val="0"/>
      <w:strike w:val="0"/>
      <w:color w:val="000000"/>
      <w:spacing w:val="0"/>
      <w:w w:val="100"/>
      <w:position w:val="0"/>
      <w:sz w:val="20"/>
      <w:szCs w:val="20"/>
      <w:u w:val="none"/>
      <w:lang w:val="ru-RU"/>
    </w:rPr>
  </w:style>
  <w:style w:type="character" w:customStyle="1" w:styleId="ab">
    <w:name w:val="Подпись к картинке"/>
    <w:rsid w:val="00A40619"/>
    <w:rPr>
      <w:rFonts w:ascii="Calibri" w:eastAsia="Calibri" w:hAnsi="Calibri" w:cs="Calibri"/>
      <w:b w:val="0"/>
      <w:bCs w:val="0"/>
      <w:i w:val="0"/>
      <w:iCs w:val="0"/>
      <w:smallCaps w:val="0"/>
      <w:strike w:val="0"/>
      <w:color w:val="000000"/>
      <w:spacing w:val="0"/>
      <w:w w:val="100"/>
      <w:position w:val="0"/>
      <w:sz w:val="20"/>
      <w:szCs w:val="20"/>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4E6"/>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3246"/>
    <w:pPr>
      <w:ind w:left="720"/>
      <w:contextualSpacing/>
    </w:pPr>
  </w:style>
  <w:style w:type="paragraph" w:styleId="a4">
    <w:name w:val="Balloon Text"/>
    <w:basedOn w:val="a"/>
    <w:link w:val="a5"/>
    <w:uiPriority w:val="99"/>
    <w:semiHidden/>
    <w:unhideWhenUsed/>
    <w:rsid w:val="007E34E6"/>
    <w:rPr>
      <w:rFonts w:ascii="Tahoma" w:hAnsi="Tahoma" w:cs="Tahoma"/>
      <w:sz w:val="16"/>
      <w:szCs w:val="16"/>
    </w:rPr>
  </w:style>
  <w:style w:type="character" w:customStyle="1" w:styleId="a5">
    <w:name w:val="Текст выноски Знак"/>
    <w:basedOn w:val="a0"/>
    <w:link w:val="a4"/>
    <w:uiPriority w:val="99"/>
    <w:semiHidden/>
    <w:rsid w:val="007E34E6"/>
    <w:rPr>
      <w:rFonts w:ascii="Tahoma" w:eastAsia="Times New Roman" w:hAnsi="Tahoma" w:cs="Tahoma"/>
      <w:sz w:val="16"/>
      <w:szCs w:val="16"/>
      <w:lang w:eastAsia="ru-RU"/>
    </w:rPr>
  </w:style>
  <w:style w:type="table" w:styleId="a6">
    <w:name w:val="Table Grid"/>
    <w:basedOn w:val="a1"/>
    <w:uiPriority w:val="59"/>
    <w:rsid w:val="00563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4E1C0C"/>
    <w:rPr>
      <w:rFonts w:ascii="Times New Roman" w:eastAsia="Times New Roman" w:hAnsi="Times New Roman" w:cs="Times New Roman"/>
      <w:b/>
      <w:bCs/>
      <w:sz w:val="26"/>
      <w:szCs w:val="26"/>
      <w:shd w:val="clear" w:color="auto" w:fill="FFFFFF"/>
    </w:rPr>
  </w:style>
  <w:style w:type="character" w:customStyle="1" w:styleId="3">
    <w:name w:val="Основной текст (3)_"/>
    <w:basedOn w:val="a0"/>
    <w:link w:val="30"/>
    <w:rsid w:val="004E1C0C"/>
    <w:rPr>
      <w:rFonts w:ascii="Times New Roman" w:eastAsia="Times New Roman" w:hAnsi="Times New Roman" w:cs="Times New Roman"/>
      <w:b/>
      <w:bCs/>
      <w:i/>
      <w:iCs/>
      <w:sz w:val="27"/>
      <w:szCs w:val="27"/>
      <w:shd w:val="clear" w:color="auto" w:fill="FFFFFF"/>
    </w:rPr>
  </w:style>
  <w:style w:type="character" w:customStyle="1" w:styleId="a7">
    <w:name w:val="Основной текст_"/>
    <w:basedOn w:val="a0"/>
    <w:link w:val="1"/>
    <w:rsid w:val="004E1C0C"/>
    <w:rPr>
      <w:rFonts w:ascii="Times New Roman" w:eastAsia="Times New Roman" w:hAnsi="Times New Roman" w:cs="Times New Roman"/>
      <w:sz w:val="26"/>
      <w:szCs w:val="26"/>
      <w:shd w:val="clear" w:color="auto" w:fill="FFFFFF"/>
    </w:rPr>
  </w:style>
  <w:style w:type="character" w:customStyle="1" w:styleId="a8">
    <w:name w:val="Основной текст + Полужирный"/>
    <w:basedOn w:val="a7"/>
    <w:rsid w:val="004E1C0C"/>
    <w:rPr>
      <w:rFonts w:ascii="Times New Roman" w:eastAsia="Times New Roman" w:hAnsi="Times New Roman" w:cs="Times New Roman"/>
      <w:b/>
      <w:bCs/>
      <w:color w:val="000000"/>
      <w:spacing w:val="0"/>
      <w:w w:val="100"/>
      <w:position w:val="0"/>
      <w:sz w:val="26"/>
      <w:szCs w:val="26"/>
      <w:shd w:val="clear" w:color="auto" w:fill="FFFFFF"/>
      <w:lang w:val="ru-RU"/>
    </w:rPr>
  </w:style>
  <w:style w:type="paragraph" w:customStyle="1" w:styleId="20">
    <w:name w:val="Основной текст (2)"/>
    <w:basedOn w:val="a"/>
    <w:link w:val="2"/>
    <w:rsid w:val="004E1C0C"/>
    <w:pPr>
      <w:widowControl w:val="0"/>
      <w:shd w:val="clear" w:color="auto" w:fill="FFFFFF"/>
      <w:spacing w:after="420" w:line="0" w:lineRule="atLeast"/>
    </w:pPr>
    <w:rPr>
      <w:b/>
      <w:bCs/>
      <w:sz w:val="26"/>
      <w:szCs w:val="26"/>
      <w:lang w:eastAsia="en-US"/>
    </w:rPr>
  </w:style>
  <w:style w:type="paragraph" w:customStyle="1" w:styleId="30">
    <w:name w:val="Основной текст (3)"/>
    <w:basedOn w:val="a"/>
    <w:link w:val="3"/>
    <w:rsid w:val="004E1C0C"/>
    <w:pPr>
      <w:widowControl w:val="0"/>
      <w:shd w:val="clear" w:color="auto" w:fill="FFFFFF"/>
      <w:spacing w:before="420" w:after="300" w:line="312" w:lineRule="exact"/>
      <w:jc w:val="both"/>
    </w:pPr>
    <w:rPr>
      <w:b/>
      <w:bCs/>
      <w:i/>
      <w:iCs/>
      <w:sz w:val="27"/>
      <w:szCs w:val="27"/>
      <w:lang w:eastAsia="en-US"/>
    </w:rPr>
  </w:style>
  <w:style w:type="paragraph" w:customStyle="1" w:styleId="1">
    <w:name w:val="Основной текст1"/>
    <w:basedOn w:val="a"/>
    <w:link w:val="a7"/>
    <w:rsid w:val="004E1C0C"/>
    <w:pPr>
      <w:widowControl w:val="0"/>
      <w:shd w:val="clear" w:color="auto" w:fill="FFFFFF"/>
      <w:spacing w:before="300" w:line="317" w:lineRule="exact"/>
      <w:jc w:val="both"/>
    </w:pPr>
    <w:rPr>
      <w:sz w:val="26"/>
      <w:szCs w:val="26"/>
      <w:lang w:eastAsia="en-US"/>
    </w:rPr>
  </w:style>
  <w:style w:type="paragraph" w:styleId="a9">
    <w:name w:val="No Spacing"/>
    <w:uiPriority w:val="1"/>
    <w:qFormat/>
    <w:rsid w:val="00993881"/>
    <w:pPr>
      <w:spacing w:after="0" w:line="240" w:lineRule="auto"/>
    </w:pPr>
    <w:rPr>
      <w:rFonts w:ascii="Times New Roman" w:eastAsia="Times New Roman" w:hAnsi="Times New Roman" w:cs="Times New Roman"/>
      <w:sz w:val="28"/>
      <w:szCs w:val="28"/>
      <w:lang w:eastAsia="ru-RU"/>
    </w:rPr>
  </w:style>
  <w:style w:type="paragraph" w:styleId="aa">
    <w:name w:val="Normal (Web)"/>
    <w:basedOn w:val="a"/>
    <w:uiPriority w:val="99"/>
    <w:unhideWhenUsed/>
    <w:rsid w:val="000C088F"/>
    <w:pPr>
      <w:spacing w:before="100" w:beforeAutospacing="1" w:after="100" w:afterAutospacing="1"/>
    </w:pPr>
    <w:rPr>
      <w:rFonts w:eastAsia="Calibri"/>
      <w:sz w:val="24"/>
      <w:szCs w:val="24"/>
    </w:rPr>
  </w:style>
  <w:style w:type="character" w:customStyle="1" w:styleId="31">
    <w:name w:val="Основной текст3"/>
    <w:rsid w:val="00A40619"/>
    <w:rPr>
      <w:rFonts w:ascii="Calibri" w:eastAsia="Calibri" w:hAnsi="Calibri" w:cs="Calibri"/>
      <w:b w:val="0"/>
      <w:bCs w:val="0"/>
      <w:i w:val="0"/>
      <w:iCs w:val="0"/>
      <w:smallCaps w:val="0"/>
      <w:strike w:val="0"/>
      <w:color w:val="000000"/>
      <w:spacing w:val="0"/>
      <w:w w:val="100"/>
      <w:position w:val="0"/>
      <w:sz w:val="20"/>
      <w:szCs w:val="20"/>
      <w:u w:val="none"/>
      <w:lang w:val="ru-RU"/>
    </w:rPr>
  </w:style>
  <w:style w:type="character" w:customStyle="1" w:styleId="4">
    <w:name w:val="Основной текст (4)"/>
    <w:rsid w:val="00A40619"/>
    <w:rPr>
      <w:rFonts w:ascii="Calibri" w:eastAsia="Calibri" w:hAnsi="Calibri" w:cs="Calibri"/>
      <w:b/>
      <w:bCs/>
      <w:i w:val="0"/>
      <w:iCs w:val="0"/>
      <w:smallCaps w:val="0"/>
      <w:strike w:val="0"/>
      <w:color w:val="000000"/>
      <w:spacing w:val="0"/>
      <w:w w:val="100"/>
      <w:position w:val="0"/>
      <w:sz w:val="20"/>
      <w:szCs w:val="20"/>
      <w:u w:val="none"/>
      <w:lang w:val="ru-RU"/>
    </w:rPr>
  </w:style>
  <w:style w:type="character" w:customStyle="1" w:styleId="ab">
    <w:name w:val="Подпись к картинке"/>
    <w:rsid w:val="00A40619"/>
    <w:rPr>
      <w:rFonts w:ascii="Calibri" w:eastAsia="Calibri" w:hAnsi="Calibri" w:cs="Calibri"/>
      <w:b w:val="0"/>
      <w:bCs w:val="0"/>
      <w:i w:val="0"/>
      <w:iCs w:val="0"/>
      <w:smallCaps w:val="0"/>
      <w:strike w:val="0"/>
      <w:color w:val="000000"/>
      <w:spacing w:val="0"/>
      <w:w w:val="100"/>
      <w:position w:val="0"/>
      <w:sz w:val="20"/>
      <w:szCs w:val="20"/>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916302">
      <w:bodyDiv w:val="1"/>
      <w:marLeft w:val="0"/>
      <w:marRight w:val="0"/>
      <w:marTop w:val="0"/>
      <w:marBottom w:val="0"/>
      <w:divBdr>
        <w:top w:val="none" w:sz="0" w:space="0" w:color="auto"/>
        <w:left w:val="none" w:sz="0" w:space="0" w:color="auto"/>
        <w:bottom w:val="none" w:sz="0" w:space="0" w:color="auto"/>
        <w:right w:val="none" w:sz="0" w:space="0" w:color="auto"/>
      </w:divBdr>
    </w:div>
    <w:div w:id="1081832605">
      <w:bodyDiv w:val="1"/>
      <w:marLeft w:val="0"/>
      <w:marRight w:val="0"/>
      <w:marTop w:val="0"/>
      <w:marBottom w:val="0"/>
      <w:divBdr>
        <w:top w:val="none" w:sz="0" w:space="0" w:color="auto"/>
        <w:left w:val="none" w:sz="0" w:space="0" w:color="auto"/>
        <w:bottom w:val="none" w:sz="0" w:space="0" w:color="auto"/>
        <w:right w:val="none" w:sz="0" w:space="0" w:color="auto"/>
      </w:divBdr>
    </w:div>
    <w:div w:id="205757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kova@mosproject2.ru" TargetMode="External"/><Relationship Id="rId3" Type="http://schemas.openxmlformats.org/officeDocument/2006/relationships/styles" Target="styles.xml"/><Relationship Id="rId7" Type="http://schemas.openxmlformats.org/officeDocument/2006/relationships/hyperlink" Target="mailto:info@mosproject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726B8-6D5A-44B9-8D6F-DADDFFCB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2273</Words>
  <Characters>12961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Топырик Элеонора Сергеевна</dc:creator>
  <cp:lastModifiedBy>Топырик Элеонора Сергеевна</cp:lastModifiedBy>
  <cp:revision>4</cp:revision>
  <cp:lastPrinted>2015-08-11T13:59:00Z</cp:lastPrinted>
  <dcterms:created xsi:type="dcterms:W3CDTF">2015-08-21T06:31:00Z</dcterms:created>
  <dcterms:modified xsi:type="dcterms:W3CDTF">2015-08-21T06:31:00Z</dcterms:modified>
</cp:coreProperties>
</file>